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6031"/>
        <w:gridCol w:w="1273"/>
        <w:gridCol w:w="1972"/>
        <w:gridCol w:w="2903"/>
      </w:tblGrid>
      <w:tr w:rsidR="00F6698F" w14:paraId="4234A7A1" w14:textId="77777777" w:rsidTr="000228F2">
        <w:trPr>
          <w:tblHeader/>
        </w:trPr>
        <w:tc>
          <w:tcPr>
            <w:tcW w:w="2293" w:type="dxa"/>
            <w:shd w:val="clear" w:color="auto" w:fill="auto"/>
          </w:tcPr>
          <w:p w14:paraId="2171518A" w14:textId="1A054BE6" w:rsidR="000228F2" w:rsidRPr="008A516F" w:rsidRDefault="000F30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 xml:space="preserve"> </w:t>
            </w:r>
            <w:r w:rsidR="008F3E97">
              <w:t xml:space="preserve"> </w:t>
            </w:r>
            <w:r w:rsidR="000228F2" w:rsidRPr="008A516F">
              <w:rPr>
                <w:rFonts w:ascii="Arial" w:hAnsi="Arial" w:cs="Arial"/>
                <w:b/>
                <w:bCs/>
                <w:sz w:val="20"/>
                <w:szCs w:val="20"/>
              </w:rPr>
              <w:t>Concordat section(s) addressed</w:t>
            </w:r>
          </w:p>
        </w:tc>
        <w:tc>
          <w:tcPr>
            <w:tcW w:w="6179" w:type="dxa"/>
            <w:shd w:val="clear" w:color="auto" w:fill="auto"/>
          </w:tcPr>
          <w:p w14:paraId="1351CDB6" w14:textId="77777777" w:rsidR="000228F2" w:rsidRPr="008A516F" w:rsidRDefault="000228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16F">
              <w:rPr>
                <w:rFonts w:ascii="Arial" w:hAnsi="Arial" w:cs="Arial"/>
                <w:b/>
                <w:bCs/>
                <w:sz w:val="20"/>
                <w:szCs w:val="20"/>
              </w:rPr>
              <w:t>Action</w:t>
            </w:r>
            <w:r w:rsidR="004B0E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 Critical Success Measures</w:t>
            </w:r>
          </w:p>
        </w:tc>
        <w:tc>
          <w:tcPr>
            <w:tcW w:w="1275" w:type="dxa"/>
            <w:shd w:val="clear" w:color="auto" w:fill="auto"/>
          </w:tcPr>
          <w:p w14:paraId="444D89E5" w14:textId="77777777" w:rsidR="000228F2" w:rsidRPr="008A516F" w:rsidRDefault="000228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16F">
              <w:rPr>
                <w:rFonts w:ascii="Arial" w:hAnsi="Arial" w:cs="Arial"/>
                <w:b/>
                <w:bCs/>
                <w:sz w:val="20"/>
                <w:szCs w:val="20"/>
              </w:rPr>
              <w:t>Timeframe</w:t>
            </w:r>
          </w:p>
        </w:tc>
        <w:tc>
          <w:tcPr>
            <w:tcW w:w="1985" w:type="dxa"/>
            <w:shd w:val="clear" w:color="auto" w:fill="auto"/>
          </w:tcPr>
          <w:p w14:paraId="6DAFFAAB" w14:textId="77777777" w:rsidR="000228F2" w:rsidRPr="008A516F" w:rsidRDefault="000228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16F">
              <w:rPr>
                <w:rFonts w:ascii="Arial" w:hAnsi="Arial" w:cs="Arial"/>
                <w:b/>
                <w:bCs/>
                <w:sz w:val="20"/>
                <w:szCs w:val="20"/>
              </w:rPr>
              <w:t>Responsibility</w:t>
            </w:r>
          </w:p>
        </w:tc>
        <w:tc>
          <w:tcPr>
            <w:tcW w:w="2943" w:type="dxa"/>
          </w:tcPr>
          <w:p w14:paraId="13306238" w14:textId="14EEFFCF" w:rsidR="000228F2" w:rsidRPr="008A516F" w:rsidRDefault="00590CBF" w:rsidP="00172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Update</w:t>
            </w:r>
            <w:r w:rsidR="00EC1A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72300">
              <w:rPr>
                <w:rFonts w:ascii="Arial" w:hAnsi="Arial" w:cs="Arial"/>
                <w:b/>
                <w:bCs/>
                <w:sz w:val="20"/>
                <w:szCs w:val="20"/>
              </w:rPr>
              <w:t>April</w:t>
            </w:r>
            <w:r w:rsidR="00EC1A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201</w:t>
            </w:r>
            <w:r w:rsidR="00D92B2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F6698F" w14:paraId="3C6F8B76" w14:textId="77777777" w:rsidTr="000228F2">
        <w:trPr>
          <w:tblHeader/>
        </w:trPr>
        <w:tc>
          <w:tcPr>
            <w:tcW w:w="2293" w:type="dxa"/>
            <w:shd w:val="clear" w:color="auto" w:fill="auto"/>
          </w:tcPr>
          <w:p w14:paraId="790FA88C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A: Recruitment &amp; Selection 1</w:t>
            </w:r>
          </w:p>
        </w:tc>
        <w:tc>
          <w:tcPr>
            <w:tcW w:w="6179" w:type="dxa"/>
            <w:shd w:val="clear" w:color="auto" w:fill="auto"/>
          </w:tcPr>
          <w:p w14:paraId="68C1F3A0" w14:textId="77777777" w:rsidR="000228F2" w:rsidRPr="008A516F" w:rsidRDefault="000228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16F">
              <w:rPr>
                <w:rFonts w:ascii="Arial" w:hAnsi="Arial" w:cs="Arial"/>
                <w:b/>
                <w:bCs/>
                <w:sz w:val="20"/>
                <w:szCs w:val="20"/>
              </w:rPr>
              <w:t>Recruitment and Selection</w:t>
            </w:r>
          </w:p>
          <w:p w14:paraId="73AC2933" w14:textId="77777777" w:rsidR="000228F2" w:rsidRPr="008A516F" w:rsidRDefault="000375B9" w:rsidP="000375B9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Review of recruitment and selection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policy &amp; procedure</w:t>
            </w:r>
            <w:r w:rsidRPr="008A516F">
              <w:rPr>
                <w:rFonts w:ascii="Arial" w:hAnsi="Arial" w:cs="Arial"/>
                <w:sz w:val="20"/>
                <w:szCs w:val="20"/>
              </w:rPr>
              <w:t>, and the addition of refresher training</w:t>
            </w:r>
          </w:p>
        </w:tc>
        <w:tc>
          <w:tcPr>
            <w:tcW w:w="1275" w:type="dxa"/>
            <w:shd w:val="clear" w:color="auto" w:fill="auto"/>
          </w:tcPr>
          <w:p w14:paraId="2EB56ED5" w14:textId="77777777" w:rsidR="000228F2" w:rsidRPr="008A516F" w:rsidRDefault="000375B9" w:rsidP="0006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2014</w:t>
            </w:r>
          </w:p>
        </w:tc>
        <w:tc>
          <w:tcPr>
            <w:tcW w:w="1985" w:type="dxa"/>
            <w:shd w:val="clear" w:color="auto" w:fill="auto"/>
          </w:tcPr>
          <w:p w14:paraId="0169AB0A" w14:textId="5860B4DE" w:rsidR="000228F2" w:rsidRPr="008A516F" w:rsidRDefault="000375B9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 xml:space="preserve">HR &amp; </w:t>
            </w:r>
            <w:r w:rsidR="005D5963">
              <w:rPr>
                <w:rFonts w:ascii="Arial" w:hAnsi="Arial" w:cs="Arial"/>
                <w:sz w:val="20"/>
                <w:szCs w:val="20"/>
              </w:rPr>
              <w:t>SL&amp;D</w:t>
            </w:r>
          </w:p>
        </w:tc>
        <w:tc>
          <w:tcPr>
            <w:tcW w:w="2943" w:type="dxa"/>
          </w:tcPr>
          <w:p w14:paraId="4DD340F3" w14:textId="35B85ECC" w:rsidR="000228F2" w:rsidRPr="008A516F" w:rsidRDefault="00DD2E66" w:rsidP="00D10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Policy &amp; Procedure agreed at Executive Board 7 April 2014.</w:t>
            </w:r>
            <w:r w:rsidR="0043544F">
              <w:rPr>
                <w:rFonts w:ascii="Arial" w:hAnsi="Arial" w:cs="Arial"/>
                <w:sz w:val="20"/>
                <w:szCs w:val="20"/>
              </w:rPr>
              <w:t xml:space="preserve"> Waiting on Share</w:t>
            </w:r>
            <w:r w:rsidR="00D109D4">
              <w:rPr>
                <w:rFonts w:ascii="Arial" w:hAnsi="Arial" w:cs="Arial"/>
                <w:sz w:val="20"/>
                <w:szCs w:val="20"/>
              </w:rPr>
              <w:t>P</w:t>
            </w:r>
            <w:r w:rsidR="0043544F">
              <w:rPr>
                <w:rFonts w:ascii="Arial" w:hAnsi="Arial" w:cs="Arial"/>
                <w:sz w:val="20"/>
                <w:szCs w:val="20"/>
              </w:rPr>
              <w:t xml:space="preserve">oint development </w:t>
            </w:r>
            <w:r w:rsidR="00172300">
              <w:rPr>
                <w:rFonts w:ascii="Arial" w:hAnsi="Arial" w:cs="Arial"/>
                <w:sz w:val="20"/>
                <w:szCs w:val="20"/>
              </w:rPr>
              <w:t>f</w:t>
            </w:r>
            <w:r w:rsidR="0043544F">
              <w:rPr>
                <w:rFonts w:ascii="Arial" w:hAnsi="Arial" w:cs="Arial"/>
                <w:sz w:val="20"/>
                <w:szCs w:val="20"/>
              </w:rPr>
              <w:t>or implementation</w:t>
            </w:r>
          </w:p>
        </w:tc>
      </w:tr>
      <w:tr w:rsidR="0043544F" w14:paraId="648EA02A" w14:textId="77777777" w:rsidTr="0041396D">
        <w:trPr>
          <w:tblHeader/>
        </w:trPr>
        <w:tc>
          <w:tcPr>
            <w:tcW w:w="2293" w:type="dxa"/>
            <w:shd w:val="clear" w:color="auto" w:fill="auto"/>
          </w:tcPr>
          <w:p w14:paraId="1E46035D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A: Recruitment &amp; Selection 2</w:t>
            </w:r>
          </w:p>
        </w:tc>
        <w:tc>
          <w:tcPr>
            <w:tcW w:w="6179" w:type="dxa"/>
            <w:shd w:val="clear" w:color="auto" w:fill="auto"/>
          </w:tcPr>
          <w:p w14:paraId="7EFBC3EC" w14:textId="77777777" w:rsidR="000228F2" w:rsidRPr="008A516F" w:rsidRDefault="000228F2" w:rsidP="00656D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16F">
              <w:rPr>
                <w:rFonts w:ascii="Arial" w:hAnsi="Arial" w:cs="Arial"/>
                <w:b/>
                <w:bCs/>
                <w:sz w:val="20"/>
                <w:szCs w:val="20"/>
              </w:rPr>
              <w:t>Recruitment and Selection</w:t>
            </w:r>
          </w:p>
          <w:p w14:paraId="1B983D55" w14:textId="77777777" w:rsidR="000228F2" w:rsidRPr="008A516F" w:rsidRDefault="00037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Equality refresher for those on recruitment panels</w:t>
            </w:r>
          </w:p>
        </w:tc>
        <w:tc>
          <w:tcPr>
            <w:tcW w:w="1275" w:type="dxa"/>
            <w:shd w:val="clear" w:color="auto" w:fill="auto"/>
          </w:tcPr>
          <w:p w14:paraId="3A759E73" w14:textId="77777777" w:rsidR="000228F2" w:rsidRPr="008A516F" w:rsidRDefault="00DD2E66" w:rsidP="000228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</w:t>
            </w:r>
            <w:r w:rsidR="000375B9">
              <w:rPr>
                <w:rFonts w:ascii="Arial" w:hAnsi="Arial" w:cs="Arial"/>
                <w:sz w:val="20"/>
                <w:szCs w:val="20"/>
              </w:rPr>
              <w:t xml:space="preserve"> 2014</w:t>
            </w:r>
          </w:p>
        </w:tc>
        <w:tc>
          <w:tcPr>
            <w:tcW w:w="1985" w:type="dxa"/>
            <w:shd w:val="clear" w:color="auto" w:fill="auto"/>
          </w:tcPr>
          <w:p w14:paraId="4D4C80F0" w14:textId="690BBCBC" w:rsidR="000228F2" w:rsidRPr="008A516F" w:rsidRDefault="005D59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SL&amp;D</w:t>
            </w:r>
          </w:p>
        </w:tc>
        <w:tc>
          <w:tcPr>
            <w:tcW w:w="2943" w:type="dxa"/>
            <w:shd w:val="clear" w:color="auto" w:fill="99FF99"/>
          </w:tcPr>
          <w:p w14:paraId="0AFB44E4" w14:textId="19EA1FAC" w:rsidR="000228F2" w:rsidRPr="008A516F" w:rsidRDefault="004354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DD2E66">
              <w:rPr>
                <w:rFonts w:ascii="Arial" w:hAnsi="Arial" w:cs="Arial"/>
                <w:sz w:val="20"/>
                <w:szCs w:val="20"/>
              </w:rPr>
              <w:t>efresher training for those who last attended Part 1 course prior to 2010. Relevant staff must attend and this is monitored by H</w:t>
            </w:r>
            <w:r w:rsidR="00403B91">
              <w:rPr>
                <w:rFonts w:ascii="Arial" w:hAnsi="Arial" w:cs="Arial"/>
                <w:sz w:val="20"/>
                <w:szCs w:val="20"/>
              </w:rPr>
              <w:t xml:space="preserve">R, reported annually in the </w:t>
            </w:r>
            <w:r w:rsidR="007D4A7F">
              <w:rPr>
                <w:rFonts w:ascii="Arial" w:hAnsi="Arial" w:cs="Arial"/>
                <w:sz w:val="20"/>
                <w:szCs w:val="20"/>
              </w:rPr>
              <w:t>Equality and Diversity Staff R</w:t>
            </w:r>
            <w:r w:rsidR="00403B91">
              <w:rPr>
                <w:rFonts w:ascii="Arial" w:hAnsi="Arial" w:cs="Arial"/>
                <w:sz w:val="20"/>
                <w:szCs w:val="20"/>
              </w:rPr>
              <w:t>eport to both HRC and EDC.</w:t>
            </w:r>
          </w:p>
        </w:tc>
      </w:tr>
      <w:tr w:rsidR="0043544F" w14:paraId="7F6886C7" w14:textId="77777777" w:rsidTr="0041396D">
        <w:trPr>
          <w:tblHeader/>
        </w:trPr>
        <w:tc>
          <w:tcPr>
            <w:tcW w:w="2293" w:type="dxa"/>
            <w:shd w:val="clear" w:color="auto" w:fill="auto"/>
          </w:tcPr>
          <w:p w14:paraId="4EA35415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A: Recruitment &amp; Selection 3</w:t>
            </w:r>
          </w:p>
        </w:tc>
        <w:tc>
          <w:tcPr>
            <w:tcW w:w="6179" w:type="dxa"/>
            <w:shd w:val="clear" w:color="auto" w:fill="auto"/>
          </w:tcPr>
          <w:p w14:paraId="6ADD87E3" w14:textId="77777777" w:rsidR="000228F2" w:rsidRPr="008A516F" w:rsidRDefault="000228F2" w:rsidP="001820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16F">
              <w:rPr>
                <w:rFonts w:ascii="Arial" w:hAnsi="Arial" w:cs="Arial"/>
                <w:b/>
                <w:bCs/>
                <w:sz w:val="20"/>
                <w:szCs w:val="20"/>
              </w:rPr>
              <w:t>Training for Recruiters</w:t>
            </w:r>
          </w:p>
          <w:p w14:paraId="4FB2FCA2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Review of recruitment and selection training, and the addition of refresher training</w:t>
            </w:r>
          </w:p>
        </w:tc>
        <w:tc>
          <w:tcPr>
            <w:tcW w:w="1275" w:type="dxa"/>
            <w:shd w:val="clear" w:color="auto" w:fill="auto"/>
          </w:tcPr>
          <w:p w14:paraId="2092C5B8" w14:textId="77777777" w:rsidR="000228F2" w:rsidRPr="008A516F" w:rsidRDefault="00DD2E66" w:rsidP="00037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</w:t>
            </w:r>
            <w:r w:rsidR="000228F2" w:rsidRPr="008A516F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0375B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39B7E8C7" w14:textId="0254614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 xml:space="preserve">HR &amp; </w:t>
            </w:r>
            <w:r w:rsidR="005D5963">
              <w:rPr>
                <w:rFonts w:ascii="Arial" w:hAnsi="Arial" w:cs="Arial"/>
                <w:sz w:val="20"/>
                <w:szCs w:val="20"/>
              </w:rPr>
              <w:t>SL&amp;D</w:t>
            </w:r>
          </w:p>
        </w:tc>
        <w:tc>
          <w:tcPr>
            <w:tcW w:w="2943" w:type="dxa"/>
            <w:shd w:val="clear" w:color="auto" w:fill="99FF99"/>
          </w:tcPr>
          <w:p w14:paraId="5F69F854" w14:textId="55BF4E74" w:rsidR="000228F2" w:rsidRPr="008A516F" w:rsidRDefault="0043544F" w:rsidP="00D10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DD2E66">
              <w:rPr>
                <w:rFonts w:ascii="Arial" w:hAnsi="Arial" w:cs="Arial"/>
                <w:sz w:val="20"/>
                <w:szCs w:val="20"/>
              </w:rPr>
              <w:t xml:space="preserve">raining reviewed and additional material on Unconscious </w:t>
            </w:r>
            <w:r w:rsidR="00D109D4">
              <w:rPr>
                <w:rFonts w:ascii="Arial" w:hAnsi="Arial" w:cs="Arial"/>
                <w:sz w:val="20"/>
                <w:szCs w:val="20"/>
              </w:rPr>
              <w:t>B</w:t>
            </w:r>
            <w:bookmarkStart w:id="0" w:name="_GoBack"/>
            <w:bookmarkEnd w:id="0"/>
            <w:r w:rsidR="00DD2E66">
              <w:rPr>
                <w:rFonts w:ascii="Arial" w:hAnsi="Arial" w:cs="Arial"/>
                <w:sz w:val="20"/>
                <w:szCs w:val="20"/>
              </w:rPr>
              <w:t>ias added to course. Refresher training for those who last attended Part 1 course prior to 2010.</w:t>
            </w:r>
            <w:r w:rsidR="00403B91">
              <w:rPr>
                <w:rFonts w:ascii="Arial" w:hAnsi="Arial" w:cs="Arial"/>
                <w:sz w:val="20"/>
                <w:szCs w:val="20"/>
              </w:rPr>
              <w:t xml:space="preserve">Reported annually to HRC Term </w:t>
            </w:r>
            <w:r w:rsidR="00A015C0">
              <w:rPr>
                <w:rFonts w:ascii="Arial" w:hAnsi="Arial" w:cs="Arial"/>
                <w:sz w:val="20"/>
                <w:szCs w:val="20"/>
              </w:rPr>
              <w:t>2</w:t>
            </w:r>
            <w:r w:rsidR="00403B91">
              <w:rPr>
                <w:rFonts w:ascii="Arial" w:hAnsi="Arial" w:cs="Arial"/>
                <w:sz w:val="20"/>
                <w:szCs w:val="20"/>
              </w:rPr>
              <w:t xml:space="preserve"> in the review of training effectiveness.</w:t>
            </w:r>
          </w:p>
        </w:tc>
      </w:tr>
      <w:tr w:rsidR="00F6698F" w14:paraId="25321E55" w14:textId="77777777" w:rsidTr="0041396D">
        <w:trPr>
          <w:tblHeader/>
        </w:trPr>
        <w:tc>
          <w:tcPr>
            <w:tcW w:w="2293" w:type="dxa"/>
            <w:tcBorders>
              <w:bottom w:val="single" w:sz="4" w:space="0" w:color="auto"/>
            </w:tcBorders>
            <w:shd w:val="clear" w:color="auto" w:fill="auto"/>
          </w:tcPr>
          <w:p w14:paraId="68077F72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A: Recruitment &amp; Selection 4</w:t>
            </w:r>
          </w:p>
        </w:tc>
        <w:tc>
          <w:tcPr>
            <w:tcW w:w="6179" w:type="dxa"/>
            <w:tcBorders>
              <w:bottom w:val="single" w:sz="4" w:space="0" w:color="auto"/>
            </w:tcBorders>
            <w:shd w:val="clear" w:color="auto" w:fill="auto"/>
          </w:tcPr>
          <w:p w14:paraId="02B11BB3" w14:textId="77777777" w:rsidR="000228F2" w:rsidRPr="008A516F" w:rsidRDefault="000228F2" w:rsidP="00422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16F">
              <w:rPr>
                <w:rFonts w:ascii="Arial" w:hAnsi="Arial" w:cs="Arial"/>
                <w:b/>
                <w:bCs/>
                <w:sz w:val="20"/>
                <w:szCs w:val="20"/>
              </w:rPr>
              <w:t>Recruitment and Selection</w:t>
            </w:r>
          </w:p>
          <w:p w14:paraId="5F8048FD" w14:textId="77777777" w:rsidR="000228F2" w:rsidRPr="008A516F" w:rsidRDefault="000375B9" w:rsidP="00037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access to International Staff resource is made available at an early stage of the recruitment process by adding information to the relocation pack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577CFD22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07EF6B" w14:textId="77777777" w:rsidR="000228F2" w:rsidRPr="008A516F" w:rsidRDefault="000375B9" w:rsidP="00DD2E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201</w:t>
            </w:r>
            <w:r w:rsidR="00DD2E6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878D58E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A581D4" w14:textId="77777777" w:rsidR="000228F2" w:rsidRPr="008A516F" w:rsidRDefault="00037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shd w:val="clear" w:color="auto" w:fill="99FF99"/>
          </w:tcPr>
          <w:p w14:paraId="1E72624E" w14:textId="5CFAB8D1" w:rsidR="000228F2" w:rsidRPr="008A516F" w:rsidRDefault="00377B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progress</w:t>
            </w:r>
            <w:r w:rsidR="00A015C0">
              <w:rPr>
                <w:rFonts w:ascii="Arial" w:hAnsi="Arial" w:cs="Arial"/>
                <w:sz w:val="20"/>
                <w:szCs w:val="20"/>
              </w:rPr>
              <w:t>. Delayed by restructure of HR and change of personnel.</w:t>
            </w:r>
            <w:r w:rsidR="00D92B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544F">
              <w:rPr>
                <w:rFonts w:ascii="Arial" w:hAnsi="Arial" w:cs="Arial"/>
                <w:sz w:val="20"/>
                <w:szCs w:val="20"/>
              </w:rPr>
              <w:t>Added to new action plan.</w:t>
            </w:r>
          </w:p>
        </w:tc>
      </w:tr>
      <w:tr w:rsidR="005B6642" w14:paraId="2841A8AA" w14:textId="77777777" w:rsidTr="004C0046">
        <w:trPr>
          <w:tblHeader/>
        </w:trPr>
        <w:tc>
          <w:tcPr>
            <w:tcW w:w="11732" w:type="dxa"/>
            <w:gridSpan w:val="4"/>
            <w:shd w:val="clear" w:color="auto" w:fill="DDD9C3" w:themeFill="background2" w:themeFillShade="E6"/>
          </w:tcPr>
          <w:p w14:paraId="0EC26E1C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DDD9C3" w:themeFill="background2" w:themeFillShade="E6"/>
          </w:tcPr>
          <w:p w14:paraId="5406E9BC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98F" w14:paraId="34375114" w14:textId="77777777" w:rsidTr="0041396D">
        <w:trPr>
          <w:tblHeader/>
        </w:trPr>
        <w:tc>
          <w:tcPr>
            <w:tcW w:w="2293" w:type="dxa"/>
            <w:shd w:val="clear" w:color="auto" w:fill="auto"/>
          </w:tcPr>
          <w:p w14:paraId="79F053A7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B: Recognition &amp; Value 1</w:t>
            </w:r>
          </w:p>
        </w:tc>
        <w:tc>
          <w:tcPr>
            <w:tcW w:w="6179" w:type="dxa"/>
            <w:shd w:val="clear" w:color="auto" w:fill="auto"/>
          </w:tcPr>
          <w:p w14:paraId="13C61BF7" w14:textId="77777777" w:rsidR="000228F2" w:rsidRPr="00DA5D71" w:rsidRDefault="000228F2" w:rsidP="00D36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D71">
              <w:rPr>
                <w:rFonts w:ascii="Arial" w:hAnsi="Arial" w:cs="Arial"/>
                <w:b/>
                <w:bCs/>
                <w:sz w:val="20"/>
                <w:szCs w:val="20"/>
              </w:rPr>
              <w:t>Recognition &amp; support</w:t>
            </w:r>
          </w:p>
          <w:p w14:paraId="322B9498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DA5D71">
              <w:rPr>
                <w:rFonts w:ascii="Arial" w:hAnsi="Arial" w:cs="Arial"/>
                <w:sz w:val="20"/>
                <w:szCs w:val="20"/>
              </w:rPr>
              <w:t>Identify those members of staff who are research managers &amp; ensure they are clear about what is expected of them and what support is available to them in that role</w:t>
            </w:r>
          </w:p>
        </w:tc>
        <w:tc>
          <w:tcPr>
            <w:tcW w:w="1275" w:type="dxa"/>
            <w:shd w:val="clear" w:color="auto" w:fill="auto"/>
          </w:tcPr>
          <w:p w14:paraId="4CF05818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70787F" w14:textId="77777777" w:rsidR="000228F2" w:rsidRPr="008A516F" w:rsidRDefault="000228F2" w:rsidP="005A5C03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July 201</w:t>
            </w:r>
            <w:r w:rsidR="005A5C0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64CB6991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9DB9D0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Research Office</w:t>
            </w:r>
          </w:p>
        </w:tc>
        <w:tc>
          <w:tcPr>
            <w:tcW w:w="2943" w:type="dxa"/>
            <w:shd w:val="clear" w:color="auto" w:fill="99FF99"/>
          </w:tcPr>
          <w:p w14:paraId="3FEE4E1C" w14:textId="328C4E0E" w:rsidR="000228F2" w:rsidRPr="008A516F" w:rsidRDefault="0043544F" w:rsidP="003F4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system of ‘Kick Off’ meetings for all new research projects clarifies roles and responsibilities. Additional Research Co-ordinator training provides support</w:t>
            </w:r>
            <w:r w:rsidR="003F4380">
              <w:rPr>
                <w:rFonts w:ascii="Arial" w:hAnsi="Arial" w:cs="Arial"/>
                <w:sz w:val="20"/>
                <w:szCs w:val="20"/>
              </w:rPr>
              <w:t xml:space="preserve"> at departmental level. </w:t>
            </w:r>
          </w:p>
        </w:tc>
      </w:tr>
      <w:tr w:rsidR="00F6698F" w14:paraId="4AB73484" w14:textId="77777777" w:rsidTr="0041396D">
        <w:trPr>
          <w:tblHeader/>
        </w:trPr>
        <w:tc>
          <w:tcPr>
            <w:tcW w:w="2293" w:type="dxa"/>
            <w:shd w:val="clear" w:color="auto" w:fill="auto"/>
          </w:tcPr>
          <w:p w14:paraId="492E3BFD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lastRenderedPageBreak/>
              <w:t>B: Recognition &amp; Value 2</w:t>
            </w:r>
          </w:p>
        </w:tc>
        <w:tc>
          <w:tcPr>
            <w:tcW w:w="6179" w:type="dxa"/>
            <w:shd w:val="clear" w:color="auto" w:fill="auto"/>
          </w:tcPr>
          <w:p w14:paraId="0DC03CF1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b/>
                <w:bCs/>
                <w:sz w:val="20"/>
                <w:szCs w:val="20"/>
              </w:rPr>
              <w:t>Redeployment Opportunities</w:t>
            </w:r>
          </w:p>
          <w:p w14:paraId="22EEAFD6" w14:textId="77777777" w:rsidR="000228F2" w:rsidRPr="008A516F" w:rsidRDefault="000375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="000228F2" w:rsidRPr="008A516F">
              <w:rPr>
                <w:rFonts w:ascii="Arial" w:hAnsi="Arial" w:cs="Arial"/>
                <w:sz w:val="20"/>
                <w:szCs w:val="20"/>
              </w:rPr>
              <w:t>research staff engagement with redeployment processes and opportunities</w:t>
            </w:r>
            <w:r>
              <w:rPr>
                <w:rFonts w:ascii="Arial" w:hAnsi="Arial" w:cs="Arial"/>
                <w:sz w:val="20"/>
                <w:szCs w:val="20"/>
              </w:rPr>
              <w:t xml:space="preserve"> through end of fixed term contracts process</w:t>
            </w:r>
          </w:p>
        </w:tc>
        <w:tc>
          <w:tcPr>
            <w:tcW w:w="1275" w:type="dxa"/>
            <w:shd w:val="clear" w:color="auto" w:fill="auto"/>
          </w:tcPr>
          <w:p w14:paraId="39DC66C1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5ED4ED" w14:textId="77777777" w:rsidR="000228F2" w:rsidRPr="008A516F" w:rsidRDefault="000228F2" w:rsidP="000375B9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July 201</w:t>
            </w:r>
            <w:r w:rsidR="000375B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6C1B67A1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637C07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HR</w:t>
            </w:r>
            <w:r w:rsidR="000375B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375B9">
              <w:rPr>
                <w:rFonts w:ascii="Arial" w:hAnsi="Arial" w:cs="Arial"/>
                <w:sz w:val="20"/>
                <w:szCs w:val="20"/>
              </w:rPr>
              <w:t>HoDs</w:t>
            </w:r>
            <w:proofErr w:type="spellEnd"/>
          </w:p>
        </w:tc>
        <w:tc>
          <w:tcPr>
            <w:tcW w:w="2943" w:type="dxa"/>
            <w:shd w:val="clear" w:color="auto" w:fill="99FF99"/>
          </w:tcPr>
          <w:p w14:paraId="6D9A1226" w14:textId="39B74121" w:rsidR="000228F2" w:rsidRPr="008A516F" w:rsidRDefault="00DD2E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Automated end of fixed term contract process sending reminders to the managers of research staff. End of fixed term process includes discussion on redeployment and career discussions.</w:t>
            </w:r>
          </w:p>
        </w:tc>
      </w:tr>
      <w:tr w:rsidR="00F6698F" w14:paraId="6AA10863" w14:textId="77777777" w:rsidTr="0041396D">
        <w:trPr>
          <w:tblHeader/>
        </w:trPr>
        <w:tc>
          <w:tcPr>
            <w:tcW w:w="2293" w:type="dxa"/>
            <w:shd w:val="clear" w:color="auto" w:fill="auto"/>
          </w:tcPr>
          <w:p w14:paraId="71667767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B: Recognition &amp; Value 3</w:t>
            </w:r>
          </w:p>
        </w:tc>
        <w:tc>
          <w:tcPr>
            <w:tcW w:w="6179" w:type="dxa"/>
            <w:shd w:val="clear" w:color="auto" w:fill="auto"/>
          </w:tcPr>
          <w:p w14:paraId="02FFA741" w14:textId="77777777" w:rsidR="000228F2" w:rsidRPr="008A516F" w:rsidRDefault="000228F2" w:rsidP="00D36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16F">
              <w:rPr>
                <w:rFonts w:ascii="Arial" w:hAnsi="Arial" w:cs="Arial"/>
                <w:b/>
                <w:bCs/>
                <w:sz w:val="20"/>
                <w:szCs w:val="20"/>
              </w:rPr>
              <w:t>Staff Development &amp; Review Scheme (SDR)</w:t>
            </w:r>
          </w:p>
          <w:p w14:paraId="24C00D68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Monitor engagement of researchers with SDR process ensuring that all post-probation research staff hold annual reviews and that the process includes an explicit focus on career development</w:t>
            </w:r>
          </w:p>
        </w:tc>
        <w:tc>
          <w:tcPr>
            <w:tcW w:w="1275" w:type="dxa"/>
            <w:shd w:val="clear" w:color="auto" w:fill="auto"/>
          </w:tcPr>
          <w:p w14:paraId="76CF0960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A79A5D" w14:textId="77777777" w:rsidR="000228F2" w:rsidRPr="008A516F" w:rsidRDefault="000228F2" w:rsidP="00DA5D71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Annually from 201</w:t>
            </w:r>
            <w:r w:rsidR="00DA5D71">
              <w:rPr>
                <w:rFonts w:ascii="Arial" w:hAnsi="Arial" w:cs="Arial"/>
                <w:sz w:val="20"/>
                <w:szCs w:val="20"/>
              </w:rPr>
              <w:t>3-1</w:t>
            </w:r>
            <w:r w:rsidR="000375B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5BD9D09A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496A9" w14:textId="7A248042" w:rsidR="000228F2" w:rsidRPr="008A516F" w:rsidRDefault="005D59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SL&amp;D</w:t>
            </w:r>
          </w:p>
        </w:tc>
        <w:tc>
          <w:tcPr>
            <w:tcW w:w="2943" w:type="dxa"/>
            <w:shd w:val="clear" w:color="auto" w:fill="99FF99"/>
          </w:tcPr>
          <w:p w14:paraId="6CB4AEC1" w14:textId="587ED18F" w:rsidR="000228F2" w:rsidRPr="008A516F" w:rsidRDefault="00DD2E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be included in report to HR Committee Term 1.</w:t>
            </w:r>
            <w:r w:rsidR="00403B91">
              <w:rPr>
                <w:rFonts w:ascii="Arial" w:hAnsi="Arial" w:cs="Arial"/>
                <w:sz w:val="20"/>
                <w:szCs w:val="20"/>
              </w:rPr>
              <w:t>This will refer to a small subset of ECRs as many will continue to be supported through the probation process as they have a 3 year probation period.</w:t>
            </w:r>
          </w:p>
        </w:tc>
      </w:tr>
      <w:tr w:rsidR="00F6698F" w14:paraId="0CFFC83E" w14:textId="77777777" w:rsidTr="0041396D">
        <w:trPr>
          <w:tblHeader/>
        </w:trPr>
        <w:tc>
          <w:tcPr>
            <w:tcW w:w="2293" w:type="dxa"/>
            <w:shd w:val="clear" w:color="auto" w:fill="auto"/>
          </w:tcPr>
          <w:p w14:paraId="3ECBBBEB" w14:textId="77777777" w:rsidR="00DA5D71" w:rsidRPr="008A516F" w:rsidRDefault="00DA5D71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 xml:space="preserve">B: Recognition &amp; Value </w:t>
            </w:r>
            <w:r w:rsidR="008F3AA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179" w:type="dxa"/>
            <w:shd w:val="clear" w:color="auto" w:fill="auto"/>
          </w:tcPr>
          <w:p w14:paraId="28F50D2D" w14:textId="77777777" w:rsidR="00DA5D71" w:rsidRDefault="00DA5D71" w:rsidP="00D36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Identify Principal investigators who currently manage teams or who aim to in the future</w:t>
            </w:r>
            <w:r w:rsidR="008231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offer tailored courses</w:t>
            </w:r>
          </w:p>
          <w:p w14:paraId="5C0732EA" w14:textId="77777777" w:rsidR="00823149" w:rsidRDefault="00823149" w:rsidP="008231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Develop ‘Practical Grant Management. Course</w:t>
            </w:r>
            <w:r w:rsidR="005A5C03">
              <w:rPr>
                <w:rFonts w:ascii="Arial" w:hAnsi="Arial" w:cs="Arial"/>
                <w:sz w:val="20"/>
                <w:szCs w:val="20"/>
              </w:rPr>
              <w:t>(s)</w:t>
            </w:r>
            <w:r>
              <w:rPr>
                <w:rFonts w:ascii="Arial" w:hAnsi="Arial" w:cs="Arial"/>
                <w:sz w:val="20"/>
                <w:szCs w:val="20"/>
              </w:rPr>
              <w:t xml:space="preserve"> including information on HR issues, managing grant finances and reporting </w:t>
            </w:r>
            <w:r w:rsidR="00601F09">
              <w:rPr>
                <w:rFonts w:ascii="Arial" w:hAnsi="Arial" w:cs="Arial"/>
                <w:sz w:val="20"/>
                <w:szCs w:val="20"/>
              </w:rPr>
              <w:t>to funders, and building capacit</w:t>
            </w:r>
            <w:r>
              <w:rPr>
                <w:rFonts w:ascii="Arial" w:hAnsi="Arial" w:cs="Arial"/>
                <w:sz w:val="20"/>
                <w:szCs w:val="20"/>
              </w:rPr>
              <w:t>y through follow up funding</w:t>
            </w:r>
          </w:p>
          <w:p w14:paraId="1B39245C" w14:textId="77777777" w:rsidR="00823149" w:rsidRPr="00823149" w:rsidRDefault="00823149" w:rsidP="008231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Develop ‘Managing a Team’ for experienced PIs or consultants</w:t>
            </w:r>
          </w:p>
        </w:tc>
        <w:tc>
          <w:tcPr>
            <w:tcW w:w="1275" w:type="dxa"/>
            <w:shd w:val="clear" w:color="auto" w:fill="auto"/>
          </w:tcPr>
          <w:p w14:paraId="7A349FBB" w14:textId="77777777" w:rsidR="00DA5D71" w:rsidRPr="008A516F" w:rsidRDefault="008231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Course developed and delivered by July 2015</w:t>
            </w:r>
          </w:p>
        </w:tc>
        <w:tc>
          <w:tcPr>
            <w:tcW w:w="1985" w:type="dxa"/>
            <w:shd w:val="clear" w:color="auto" w:fill="auto"/>
          </w:tcPr>
          <w:p w14:paraId="4FE0BF9F" w14:textId="77777777" w:rsidR="00DA5D71" w:rsidRPr="008A516F" w:rsidRDefault="00823149" w:rsidP="00CB68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REO, HR</w:t>
            </w:r>
            <w:r w:rsidR="00CB68B5">
              <w:rPr>
                <w:rFonts w:ascii="Arial" w:hAnsi="Arial" w:cs="Arial"/>
                <w:sz w:val="20"/>
                <w:szCs w:val="20"/>
              </w:rPr>
              <w:t xml:space="preserve">, Finance </w:t>
            </w:r>
          </w:p>
        </w:tc>
        <w:tc>
          <w:tcPr>
            <w:tcW w:w="2943" w:type="dxa"/>
            <w:shd w:val="clear" w:color="auto" w:fill="99FF99"/>
          </w:tcPr>
          <w:p w14:paraId="7C2405CF" w14:textId="611002B3" w:rsidR="00DA5D71" w:rsidRPr="008A516F" w:rsidRDefault="00A015C0" w:rsidP="00BB2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175F98">
              <w:rPr>
                <w:rFonts w:ascii="Arial" w:hAnsi="Arial" w:cs="Arial"/>
                <w:sz w:val="20"/>
                <w:szCs w:val="20"/>
              </w:rPr>
              <w:t xml:space="preserve">Additional Post-Award seminar also delivered. </w:t>
            </w:r>
            <w:r>
              <w:rPr>
                <w:rFonts w:ascii="Arial" w:hAnsi="Arial" w:cs="Arial"/>
                <w:sz w:val="20"/>
                <w:szCs w:val="20"/>
              </w:rPr>
              <w:t xml:space="preserve">B) External course </w:t>
            </w:r>
            <w:r w:rsidR="00175F98">
              <w:rPr>
                <w:rFonts w:ascii="Arial" w:hAnsi="Arial" w:cs="Arial"/>
                <w:sz w:val="20"/>
                <w:szCs w:val="20"/>
              </w:rPr>
              <w:t xml:space="preserve">on ‘Managing a Team’ </w:t>
            </w:r>
            <w:r>
              <w:rPr>
                <w:rFonts w:ascii="Arial" w:hAnsi="Arial" w:cs="Arial"/>
                <w:sz w:val="20"/>
                <w:szCs w:val="20"/>
              </w:rPr>
              <w:t>offered</w:t>
            </w:r>
          </w:p>
        </w:tc>
      </w:tr>
      <w:tr w:rsidR="00F6698F" w14:paraId="1928BD4E" w14:textId="77777777" w:rsidTr="0041396D">
        <w:trPr>
          <w:tblHeader/>
        </w:trPr>
        <w:tc>
          <w:tcPr>
            <w:tcW w:w="2293" w:type="dxa"/>
            <w:tcBorders>
              <w:bottom w:val="single" w:sz="4" w:space="0" w:color="auto"/>
            </w:tcBorders>
            <w:shd w:val="clear" w:color="auto" w:fill="auto"/>
          </w:tcPr>
          <w:p w14:paraId="4BB1B7AF" w14:textId="77777777" w:rsidR="000228F2" w:rsidRPr="008A516F" w:rsidRDefault="000228F2" w:rsidP="00823149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 xml:space="preserve">B: Recognition &amp; Value </w:t>
            </w:r>
            <w:r w:rsidR="008F3AA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179" w:type="dxa"/>
            <w:tcBorders>
              <w:bottom w:val="single" w:sz="4" w:space="0" w:color="auto"/>
            </w:tcBorders>
            <w:shd w:val="clear" w:color="auto" w:fill="auto"/>
          </w:tcPr>
          <w:p w14:paraId="7BE08126" w14:textId="77777777" w:rsidR="000228F2" w:rsidRPr="008A516F" w:rsidRDefault="000228F2" w:rsidP="00D36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16F">
              <w:rPr>
                <w:rFonts w:ascii="Arial" w:hAnsi="Arial" w:cs="Arial"/>
                <w:b/>
                <w:bCs/>
                <w:sz w:val="20"/>
                <w:szCs w:val="20"/>
              </w:rPr>
              <w:t>Probation Procedure</w:t>
            </w:r>
          </w:p>
          <w:p w14:paraId="6EC78111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Ensure that researchers and their managers follow the institutional probation procedure in all cases</w:t>
            </w:r>
            <w:r w:rsidR="006113CD">
              <w:rPr>
                <w:rFonts w:ascii="Arial" w:hAnsi="Arial" w:cs="Arial"/>
                <w:sz w:val="20"/>
                <w:szCs w:val="20"/>
              </w:rPr>
              <w:t xml:space="preserve"> for staff employed on at least 6 months’ contract.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6AF6986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703FBA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As recruited</w:t>
            </w:r>
          </w:p>
          <w:p w14:paraId="67499AC2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DC2FCAA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63C6B9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HR</w:t>
            </w:r>
            <w:r w:rsidR="000375B9">
              <w:rPr>
                <w:rFonts w:ascii="Arial" w:hAnsi="Arial" w:cs="Arial"/>
                <w:sz w:val="20"/>
                <w:szCs w:val="20"/>
              </w:rPr>
              <w:t>, research managers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shd w:val="clear" w:color="auto" w:fill="99FF99"/>
          </w:tcPr>
          <w:p w14:paraId="6ACB6D30" w14:textId="147F0C0B" w:rsidR="000228F2" w:rsidRPr="008A516F" w:rsidRDefault="006113CD" w:rsidP="00611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Clear process </w:t>
            </w:r>
            <w:r w:rsidR="007D4A7F">
              <w:rPr>
                <w:rFonts w:ascii="Arial" w:hAnsi="Arial" w:cs="Arial"/>
                <w:sz w:val="20"/>
                <w:szCs w:val="20"/>
              </w:rPr>
              <w:t xml:space="preserve">exists </w:t>
            </w:r>
            <w:r>
              <w:rPr>
                <w:rFonts w:ascii="Arial" w:hAnsi="Arial" w:cs="Arial"/>
                <w:sz w:val="20"/>
                <w:szCs w:val="20"/>
              </w:rPr>
              <w:t>for research staff on contracts of at least 6 months. Shorter contracts fall within the Employment of Casual Staff Policy.</w:t>
            </w:r>
          </w:p>
        </w:tc>
      </w:tr>
      <w:tr w:rsidR="005B6642" w14:paraId="0AABF69B" w14:textId="77777777" w:rsidTr="00AB1EC5">
        <w:trPr>
          <w:tblHeader/>
        </w:trPr>
        <w:tc>
          <w:tcPr>
            <w:tcW w:w="11732" w:type="dxa"/>
            <w:gridSpan w:val="4"/>
            <w:shd w:val="clear" w:color="auto" w:fill="DDD9C3" w:themeFill="background2" w:themeFillShade="E6"/>
          </w:tcPr>
          <w:p w14:paraId="4AF31E58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DDD9C3" w:themeFill="background2" w:themeFillShade="E6"/>
          </w:tcPr>
          <w:p w14:paraId="6BDFFAF8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98F" w14:paraId="43E813BB" w14:textId="77777777" w:rsidTr="0041396D">
        <w:trPr>
          <w:tblHeader/>
        </w:trPr>
        <w:tc>
          <w:tcPr>
            <w:tcW w:w="2293" w:type="dxa"/>
            <w:shd w:val="clear" w:color="auto" w:fill="auto"/>
          </w:tcPr>
          <w:p w14:paraId="02204B30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C: Support &amp; Career Development 1</w:t>
            </w:r>
          </w:p>
        </w:tc>
        <w:tc>
          <w:tcPr>
            <w:tcW w:w="6179" w:type="dxa"/>
            <w:shd w:val="clear" w:color="auto" w:fill="auto"/>
          </w:tcPr>
          <w:p w14:paraId="2BF130BA" w14:textId="77777777" w:rsidR="000228F2" w:rsidRPr="008A516F" w:rsidRDefault="000228F2" w:rsidP="00D36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16F">
              <w:rPr>
                <w:rFonts w:ascii="Arial" w:hAnsi="Arial" w:cs="Arial"/>
                <w:b/>
                <w:bCs/>
                <w:sz w:val="20"/>
                <w:szCs w:val="20"/>
              </w:rPr>
              <w:t>Induction &amp; Orientation</w:t>
            </w:r>
          </w:p>
          <w:p w14:paraId="5EE72391" w14:textId="77777777" w:rsidR="000228F2" w:rsidRPr="008A516F" w:rsidRDefault="00E94B54" w:rsidP="00E94B54">
            <w:pPr>
              <w:rPr>
                <w:rFonts w:ascii="Arial" w:hAnsi="Arial" w:cs="Arial"/>
                <w:sz w:val="20"/>
                <w:szCs w:val="20"/>
              </w:rPr>
            </w:pPr>
            <w:r w:rsidRPr="00E94B54">
              <w:rPr>
                <w:rFonts w:ascii="Arial" w:hAnsi="Arial" w:cs="Arial"/>
                <w:sz w:val="20"/>
                <w:szCs w:val="20"/>
              </w:rPr>
              <w:t xml:space="preserve">Encourage research staff to </w:t>
            </w:r>
            <w:r w:rsidR="000228F2" w:rsidRPr="00E94B54">
              <w:rPr>
                <w:rFonts w:ascii="Arial" w:hAnsi="Arial" w:cs="Arial"/>
                <w:sz w:val="20"/>
                <w:szCs w:val="20"/>
              </w:rPr>
              <w:t>attend the School’s orientation programme</w:t>
            </w:r>
            <w:r w:rsidRPr="00E94B54">
              <w:rPr>
                <w:rFonts w:ascii="Arial" w:hAnsi="Arial" w:cs="Arial"/>
                <w:sz w:val="20"/>
                <w:szCs w:val="20"/>
              </w:rPr>
              <w:t>; ensure research staff receive supporting materials at induction and orientation</w:t>
            </w:r>
            <w:r w:rsidR="00601F09">
              <w:rPr>
                <w:rFonts w:ascii="Arial" w:hAnsi="Arial" w:cs="Arial"/>
                <w:sz w:val="20"/>
                <w:szCs w:val="20"/>
              </w:rPr>
              <w:t xml:space="preserve"> and have access to International Staff site</w:t>
            </w:r>
          </w:p>
        </w:tc>
        <w:tc>
          <w:tcPr>
            <w:tcW w:w="1275" w:type="dxa"/>
            <w:shd w:val="clear" w:color="auto" w:fill="auto"/>
          </w:tcPr>
          <w:p w14:paraId="644C53E8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3BCA24" w14:textId="77777777" w:rsidR="000228F2" w:rsidRPr="008A516F" w:rsidRDefault="00257C9F" w:rsidP="00257C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recruited, within six weeks</w:t>
            </w:r>
          </w:p>
        </w:tc>
        <w:tc>
          <w:tcPr>
            <w:tcW w:w="1985" w:type="dxa"/>
            <w:shd w:val="clear" w:color="auto" w:fill="auto"/>
          </w:tcPr>
          <w:p w14:paraId="13C69F46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D8EBE3" w14:textId="65596F45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 xml:space="preserve">ADRs, Research Office, </w:t>
            </w:r>
            <w:r w:rsidR="005D5963">
              <w:rPr>
                <w:rFonts w:ascii="Arial" w:hAnsi="Arial" w:cs="Arial"/>
                <w:sz w:val="20"/>
                <w:szCs w:val="20"/>
              </w:rPr>
              <w:t>SL&amp;D</w:t>
            </w:r>
          </w:p>
        </w:tc>
        <w:tc>
          <w:tcPr>
            <w:tcW w:w="2943" w:type="dxa"/>
            <w:shd w:val="clear" w:color="auto" w:fill="99FF99"/>
          </w:tcPr>
          <w:p w14:paraId="2DDE4ACB" w14:textId="252B2348" w:rsidR="000228F2" w:rsidRPr="008A516F" w:rsidRDefault="00611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staff are invited to the School’s Orientation programme. Induction materials sent out including link to International Staff site.</w:t>
            </w:r>
            <w:r w:rsidR="007D4A7F">
              <w:rPr>
                <w:rFonts w:ascii="Arial" w:hAnsi="Arial" w:cs="Arial"/>
                <w:sz w:val="20"/>
                <w:szCs w:val="20"/>
              </w:rPr>
              <w:t xml:space="preserve"> Reported annually in the Equality and Diversity Staff Report to both HRC and EDC.</w:t>
            </w:r>
          </w:p>
        </w:tc>
      </w:tr>
      <w:tr w:rsidR="00F6698F" w14:paraId="59660EEF" w14:textId="77777777" w:rsidTr="000228F2">
        <w:trPr>
          <w:tblHeader/>
        </w:trPr>
        <w:tc>
          <w:tcPr>
            <w:tcW w:w="2293" w:type="dxa"/>
            <w:shd w:val="clear" w:color="auto" w:fill="auto"/>
          </w:tcPr>
          <w:p w14:paraId="3949B970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C: Support &amp; Career Development 2</w:t>
            </w:r>
          </w:p>
        </w:tc>
        <w:tc>
          <w:tcPr>
            <w:tcW w:w="6179" w:type="dxa"/>
            <w:shd w:val="clear" w:color="auto" w:fill="auto"/>
          </w:tcPr>
          <w:p w14:paraId="5C5BC29F" w14:textId="77777777" w:rsidR="000228F2" w:rsidRPr="008A516F" w:rsidRDefault="000228F2" w:rsidP="00D36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16F">
              <w:rPr>
                <w:rFonts w:ascii="Arial" w:hAnsi="Arial" w:cs="Arial"/>
                <w:b/>
                <w:bCs/>
                <w:sz w:val="20"/>
                <w:szCs w:val="20"/>
              </w:rPr>
              <w:t>Mentoring Scheme</w:t>
            </w:r>
          </w:p>
          <w:p w14:paraId="47462BCC" w14:textId="77777777" w:rsidR="000228F2" w:rsidRPr="008A516F" w:rsidRDefault="00E94B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Encourage research staff to make use of the School’s mentoring Scheme, and monitor take up</w:t>
            </w:r>
          </w:p>
        </w:tc>
        <w:tc>
          <w:tcPr>
            <w:tcW w:w="1275" w:type="dxa"/>
            <w:shd w:val="clear" w:color="auto" w:fill="auto"/>
          </w:tcPr>
          <w:p w14:paraId="6A0B095F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7380AA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Annual</w:t>
            </w:r>
            <w:r w:rsidR="00257C9F">
              <w:rPr>
                <w:rFonts w:ascii="Arial" w:hAnsi="Arial" w:cs="Arial"/>
                <w:sz w:val="20"/>
                <w:szCs w:val="20"/>
              </w:rPr>
              <w:t xml:space="preserve"> report</w:t>
            </w:r>
          </w:p>
        </w:tc>
        <w:tc>
          <w:tcPr>
            <w:tcW w:w="1985" w:type="dxa"/>
            <w:shd w:val="clear" w:color="auto" w:fill="auto"/>
          </w:tcPr>
          <w:p w14:paraId="1E1BDCF7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F8B617" w14:textId="330E8E3F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 xml:space="preserve">Research Office, </w:t>
            </w:r>
            <w:r w:rsidR="005D5963">
              <w:rPr>
                <w:rFonts w:ascii="Arial" w:hAnsi="Arial" w:cs="Arial"/>
                <w:sz w:val="20"/>
                <w:szCs w:val="20"/>
              </w:rPr>
              <w:t>SL&amp;D</w:t>
            </w:r>
            <w:r w:rsidR="00257C9F">
              <w:rPr>
                <w:rFonts w:ascii="Arial" w:hAnsi="Arial" w:cs="Arial"/>
                <w:sz w:val="20"/>
                <w:szCs w:val="20"/>
              </w:rPr>
              <w:t>, ADRs</w:t>
            </w:r>
          </w:p>
        </w:tc>
        <w:tc>
          <w:tcPr>
            <w:tcW w:w="2943" w:type="dxa"/>
          </w:tcPr>
          <w:p w14:paraId="396E5956" w14:textId="62DD30CA" w:rsidR="000228F2" w:rsidRPr="008A516F" w:rsidRDefault="00175F98" w:rsidP="007D4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F6698F">
              <w:rPr>
                <w:rFonts w:ascii="Arial" w:hAnsi="Arial" w:cs="Arial"/>
                <w:sz w:val="20"/>
                <w:szCs w:val="20"/>
              </w:rPr>
              <w:t>ew staff member with responsibility for work-based learning initiatives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pick this up in collaboration with REF working group</w:t>
            </w:r>
            <w:r w:rsidR="00F6698F">
              <w:rPr>
                <w:rFonts w:ascii="Arial" w:hAnsi="Arial" w:cs="Arial"/>
                <w:sz w:val="20"/>
                <w:szCs w:val="20"/>
              </w:rPr>
              <w:t>.</w:t>
            </w:r>
            <w:r w:rsidR="00BB2943">
              <w:rPr>
                <w:rFonts w:ascii="Arial" w:hAnsi="Arial" w:cs="Arial"/>
                <w:sz w:val="20"/>
                <w:szCs w:val="20"/>
              </w:rPr>
              <w:t xml:space="preserve"> Mentoring will be tailored for research staff.</w:t>
            </w:r>
          </w:p>
        </w:tc>
      </w:tr>
      <w:tr w:rsidR="00F6698F" w14:paraId="114914F7" w14:textId="77777777" w:rsidTr="000228F2">
        <w:trPr>
          <w:tblHeader/>
        </w:trPr>
        <w:tc>
          <w:tcPr>
            <w:tcW w:w="2293" w:type="dxa"/>
            <w:shd w:val="clear" w:color="auto" w:fill="auto"/>
          </w:tcPr>
          <w:p w14:paraId="3B57C6BC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C: Support &amp; Career Development 3</w:t>
            </w:r>
          </w:p>
        </w:tc>
        <w:tc>
          <w:tcPr>
            <w:tcW w:w="6179" w:type="dxa"/>
            <w:shd w:val="clear" w:color="auto" w:fill="auto"/>
          </w:tcPr>
          <w:p w14:paraId="316FE0F5" w14:textId="77777777" w:rsidR="000228F2" w:rsidRPr="008A516F" w:rsidRDefault="000228F2" w:rsidP="00D36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16F">
              <w:rPr>
                <w:rFonts w:ascii="Arial" w:hAnsi="Arial" w:cs="Arial"/>
                <w:b/>
                <w:bCs/>
                <w:sz w:val="20"/>
                <w:szCs w:val="20"/>
              </w:rPr>
              <w:t>Training &amp; Career Development</w:t>
            </w:r>
          </w:p>
          <w:p w14:paraId="2C15D57F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Consideration should be given to the most appropriate way(s) of providing researchers with the opportunity to reflect on the career development related both to the skills needed for a funded project to be successful, and those of transferable skills</w:t>
            </w:r>
          </w:p>
        </w:tc>
        <w:tc>
          <w:tcPr>
            <w:tcW w:w="1275" w:type="dxa"/>
            <w:shd w:val="clear" w:color="auto" w:fill="auto"/>
          </w:tcPr>
          <w:p w14:paraId="5CAC2F58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A12460" w14:textId="77777777" w:rsidR="000228F2" w:rsidRPr="008A516F" w:rsidRDefault="00E94B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July 201</w:t>
            </w:r>
            <w:r w:rsidR="005A5C0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44FD55CF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D1C55C" w14:textId="5073DB1B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 xml:space="preserve">Careers, </w:t>
            </w:r>
            <w:r w:rsidR="005D5963">
              <w:rPr>
                <w:rFonts w:ascii="Arial" w:hAnsi="Arial" w:cs="Arial"/>
                <w:sz w:val="20"/>
                <w:szCs w:val="20"/>
              </w:rPr>
              <w:t>SL&amp;D</w:t>
            </w:r>
            <w:r w:rsidR="007D4A7F">
              <w:rPr>
                <w:rFonts w:ascii="Arial" w:hAnsi="Arial" w:cs="Arial"/>
                <w:sz w:val="20"/>
                <w:szCs w:val="20"/>
              </w:rPr>
              <w:t>, Research Office</w:t>
            </w:r>
          </w:p>
        </w:tc>
        <w:tc>
          <w:tcPr>
            <w:tcW w:w="2943" w:type="dxa"/>
          </w:tcPr>
          <w:p w14:paraId="1B8D2820" w14:textId="389D5D61" w:rsidR="000228F2" w:rsidRPr="008A516F" w:rsidRDefault="007D4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Progress against this will be monitored by the REO and reported to REC annually.</w:t>
            </w:r>
            <w:r w:rsidR="00175F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6698F" w14:paraId="42502BCE" w14:textId="77777777" w:rsidTr="0041396D">
        <w:trPr>
          <w:tblHeader/>
        </w:trPr>
        <w:tc>
          <w:tcPr>
            <w:tcW w:w="2293" w:type="dxa"/>
            <w:tcBorders>
              <w:bottom w:val="single" w:sz="4" w:space="0" w:color="auto"/>
            </w:tcBorders>
            <w:shd w:val="clear" w:color="auto" w:fill="auto"/>
          </w:tcPr>
          <w:p w14:paraId="3BB60A31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C: Support &amp; Career Development 4</w:t>
            </w:r>
          </w:p>
        </w:tc>
        <w:tc>
          <w:tcPr>
            <w:tcW w:w="6179" w:type="dxa"/>
            <w:tcBorders>
              <w:bottom w:val="single" w:sz="4" w:space="0" w:color="auto"/>
            </w:tcBorders>
            <w:shd w:val="clear" w:color="auto" w:fill="auto"/>
          </w:tcPr>
          <w:p w14:paraId="51B1D80F" w14:textId="77777777" w:rsidR="000228F2" w:rsidRPr="008A516F" w:rsidRDefault="000228F2" w:rsidP="00D36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16F">
              <w:rPr>
                <w:rFonts w:ascii="Arial" w:hAnsi="Arial" w:cs="Arial"/>
                <w:b/>
                <w:bCs/>
                <w:sz w:val="20"/>
                <w:szCs w:val="20"/>
              </w:rPr>
              <w:t>Grant Applications</w:t>
            </w:r>
          </w:p>
          <w:p w14:paraId="2EBAA49F" w14:textId="77777777" w:rsidR="000228F2" w:rsidRDefault="00E94B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0228F2" w:rsidRPr="00E94B54">
              <w:rPr>
                <w:rFonts w:ascii="Arial" w:hAnsi="Arial" w:cs="Arial"/>
                <w:sz w:val="20"/>
                <w:szCs w:val="20"/>
              </w:rPr>
              <w:t>Run specific sessions for research staff on making grant applications</w:t>
            </w:r>
            <w:r w:rsidR="005A5C03">
              <w:rPr>
                <w:rFonts w:ascii="Arial" w:hAnsi="Arial" w:cs="Arial"/>
                <w:sz w:val="20"/>
                <w:szCs w:val="20"/>
              </w:rPr>
              <w:t xml:space="preserve"> including deciding on who to apply to at different points in the research career.</w:t>
            </w:r>
          </w:p>
          <w:p w14:paraId="494A3430" w14:textId="77777777" w:rsidR="00E94B54" w:rsidRPr="008A516F" w:rsidRDefault="00E94B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Produce short videos on bidding for funding for ECRs to embed in web content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EC0F9C4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3AB65D" w14:textId="77777777" w:rsidR="000228F2" w:rsidRDefault="00E94B54" w:rsidP="00E94B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By July 2014</w:t>
            </w:r>
          </w:p>
          <w:p w14:paraId="4372BF50" w14:textId="77777777" w:rsidR="00E94B54" w:rsidRPr="008A516F" w:rsidRDefault="00E94B54" w:rsidP="00E94B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By July 2015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24223C60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730052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Research Office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14:paraId="1E6A0033" w14:textId="548CFEE0" w:rsidR="00F6698F" w:rsidRDefault="00F6698F" w:rsidP="00BB294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6698F">
              <w:rPr>
                <w:rFonts w:ascii="Arial" w:hAnsi="Arial" w:cs="Arial"/>
                <w:sz w:val="20"/>
                <w:szCs w:val="20"/>
              </w:rPr>
              <w:t>a)</w:t>
            </w:r>
            <w:r w:rsidR="00BB2943">
              <w:rPr>
                <w:rFonts w:ascii="Arial" w:hAnsi="Arial" w:cs="Arial"/>
                <w:sz w:val="20"/>
                <w:szCs w:val="20"/>
              </w:rPr>
              <w:t>COMPLETED</w:t>
            </w:r>
            <w:proofErr w:type="gramEnd"/>
            <w:r w:rsidRPr="00F6698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E034A2" w14:textId="5C944B10" w:rsidR="000228F2" w:rsidRPr="00F6698F" w:rsidRDefault="00F6698F" w:rsidP="00BB2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Videos not produced due to time constraints, but </w:t>
            </w:r>
            <w:r w:rsidR="00BB2943">
              <w:rPr>
                <w:rFonts w:ascii="Arial" w:hAnsi="Arial" w:cs="Arial"/>
                <w:sz w:val="20"/>
                <w:szCs w:val="20"/>
              </w:rPr>
              <w:t xml:space="preserve">increased tailored </w:t>
            </w:r>
            <w:r>
              <w:rPr>
                <w:rFonts w:ascii="Arial" w:hAnsi="Arial" w:cs="Arial"/>
                <w:sz w:val="20"/>
                <w:szCs w:val="20"/>
              </w:rPr>
              <w:t xml:space="preserve">support given to individuals regarding bidding for funding </w:t>
            </w:r>
          </w:p>
        </w:tc>
      </w:tr>
      <w:tr w:rsidR="005B6642" w14:paraId="08E624E8" w14:textId="77777777" w:rsidTr="00AB1EC5">
        <w:trPr>
          <w:tblHeader/>
        </w:trPr>
        <w:tc>
          <w:tcPr>
            <w:tcW w:w="11732" w:type="dxa"/>
            <w:gridSpan w:val="4"/>
            <w:shd w:val="clear" w:color="auto" w:fill="DDD9C3" w:themeFill="background2" w:themeFillShade="E6"/>
          </w:tcPr>
          <w:p w14:paraId="18AD4878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DDD9C3" w:themeFill="background2" w:themeFillShade="E6"/>
          </w:tcPr>
          <w:p w14:paraId="4AC1D3C6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98F" w14:paraId="230342A6" w14:textId="77777777" w:rsidTr="0041396D">
        <w:trPr>
          <w:tblHeader/>
        </w:trPr>
        <w:tc>
          <w:tcPr>
            <w:tcW w:w="2293" w:type="dxa"/>
            <w:shd w:val="clear" w:color="auto" w:fill="auto"/>
          </w:tcPr>
          <w:p w14:paraId="002280D2" w14:textId="77777777" w:rsidR="000228F2" w:rsidRPr="00BB2943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BB2943">
              <w:rPr>
                <w:rFonts w:ascii="Arial" w:hAnsi="Arial" w:cs="Arial"/>
                <w:sz w:val="20"/>
                <w:szCs w:val="20"/>
              </w:rPr>
              <w:t>D: Researchers’ Responsibility 1</w:t>
            </w:r>
          </w:p>
        </w:tc>
        <w:tc>
          <w:tcPr>
            <w:tcW w:w="6179" w:type="dxa"/>
            <w:shd w:val="clear" w:color="auto" w:fill="auto"/>
          </w:tcPr>
          <w:p w14:paraId="46B4B608" w14:textId="77777777" w:rsidR="000228F2" w:rsidRPr="00BB2943" w:rsidRDefault="00E94B54" w:rsidP="00E94B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9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Support for Researcher Development </w:t>
            </w:r>
          </w:p>
          <w:p w14:paraId="1DB81E29" w14:textId="40108D30" w:rsidR="00E94B54" w:rsidRPr="00BB2943" w:rsidRDefault="00E94B54" w:rsidP="00E94B54">
            <w:pPr>
              <w:rPr>
                <w:rFonts w:ascii="Arial" w:hAnsi="Arial" w:cs="Arial"/>
                <w:sz w:val="20"/>
                <w:szCs w:val="20"/>
              </w:rPr>
            </w:pPr>
            <w:r w:rsidRPr="00BB2943">
              <w:rPr>
                <w:rFonts w:ascii="Arial" w:hAnsi="Arial" w:cs="Arial"/>
                <w:sz w:val="20"/>
                <w:szCs w:val="20"/>
              </w:rPr>
              <w:t>a) Develop and run ‘Good conduct in research’ course (to</w:t>
            </w:r>
            <w:r w:rsidR="00CB68B5" w:rsidRPr="00BB2943">
              <w:rPr>
                <w:rFonts w:ascii="Arial" w:hAnsi="Arial" w:cs="Arial"/>
                <w:sz w:val="20"/>
                <w:szCs w:val="20"/>
              </w:rPr>
              <w:t xml:space="preserve"> include research Ethics, Author</w:t>
            </w:r>
            <w:r w:rsidRPr="00BB2943">
              <w:rPr>
                <w:rFonts w:ascii="Arial" w:hAnsi="Arial" w:cs="Arial"/>
                <w:sz w:val="20"/>
                <w:szCs w:val="20"/>
              </w:rPr>
              <w:t xml:space="preserve">ship </w:t>
            </w:r>
            <w:proofErr w:type="spellStart"/>
            <w:r w:rsidRPr="00BB2943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="00BB2943" w:rsidRPr="00BB294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B69D72C" w14:textId="77777777" w:rsidR="00E94B54" w:rsidRPr="00BB2943" w:rsidRDefault="00E94B54" w:rsidP="00CB68B5">
            <w:pPr>
              <w:rPr>
                <w:rFonts w:ascii="Arial" w:hAnsi="Arial" w:cs="Arial"/>
                <w:sz w:val="20"/>
                <w:szCs w:val="20"/>
              </w:rPr>
            </w:pPr>
            <w:r w:rsidRPr="00BB2943">
              <w:rPr>
                <w:rFonts w:ascii="Arial" w:hAnsi="Arial" w:cs="Arial"/>
                <w:sz w:val="20"/>
                <w:szCs w:val="20"/>
              </w:rPr>
              <w:t>b</w:t>
            </w:r>
            <w:r w:rsidR="00CB68B5" w:rsidRPr="00BB2943">
              <w:rPr>
                <w:rFonts w:ascii="Arial" w:hAnsi="Arial" w:cs="Arial"/>
                <w:sz w:val="20"/>
                <w:szCs w:val="20"/>
              </w:rPr>
              <w:t>) Develop ‘Work in the Field’ course</w:t>
            </w:r>
            <w:r w:rsidRPr="00BB29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66708960" w14:textId="77777777" w:rsidR="000228F2" w:rsidRPr="00BB2943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531247" w14:textId="77777777" w:rsidR="000228F2" w:rsidRPr="00BB2943" w:rsidRDefault="005A5C03">
            <w:pPr>
              <w:rPr>
                <w:rFonts w:ascii="Arial" w:hAnsi="Arial" w:cs="Arial"/>
                <w:sz w:val="20"/>
                <w:szCs w:val="20"/>
              </w:rPr>
            </w:pPr>
            <w:r w:rsidRPr="00BB2943">
              <w:rPr>
                <w:rFonts w:ascii="Arial" w:hAnsi="Arial" w:cs="Arial"/>
                <w:sz w:val="20"/>
                <w:szCs w:val="20"/>
              </w:rPr>
              <w:t>July 2015</w:t>
            </w:r>
          </w:p>
        </w:tc>
        <w:tc>
          <w:tcPr>
            <w:tcW w:w="1985" w:type="dxa"/>
            <w:shd w:val="clear" w:color="auto" w:fill="auto"/>
          </w:tcPr>
          <w:p w14:paraId="3BF0DE92" w14:textId="77777777" w:rsidR="000228F2" w:rsidRPr="00BB2943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976A65" w14:textId="07A97AF2" w:rsidR="000228F2" w:rsidRPr="00BB2943" w:rsidRDefault="00E94B54">
            <w:pPr>
              <w:rPr>
                <w:rFonts w:ascii="Arial" w:hAnsi="Arial" w:cs="Arial"/>
                <w:sz w:val="20"/>
                <w:szCs w:val="20"/>
              </w:rPr>
            </w:pPr>
            <w:r w:rsidRPr="00BB2943">
              <w:rPr>
                <w:rFonts w:ascii="Arial" w:hAnsi="Arial" w:cs="Arial"/>
                <w:sz w:val="20"/>
                <w:szCs w:val="20"/>
              </w:rPr>
              <w:t xml:space="preserve">Research Office, </w:t>
            </w:r>
            <w:r w:rsidR="005D5963" w:rsidRPr="00BB2943">
              <w:rPr>
                <w:rFonts w:ascii="Arial" w:hAnsi="Arial" w:cs="Arial"/>
                <w:sz w:val="20"/>
                <w:szCs w:val="20"/>
              </w:rPr>
              <w:t>SL&amp;D</w:t>
            </w:r>
            <w:r w:rsidR="00CB68B5" w:rsidRPr="00BB2943">
              <w:rPr>
                <w:rFonts w:ascii="Arial" w:hAnsi="Arial" w:cs="Arial"/>
                <w:sz w:val="20"/>
                <w:szCs w:val="20"/>
              </w:rPr>
              <w:t>, Health &amp; Safety Office</w:t>
            </w:r>
          </w:p>
        </w:tc>
        <w:tc>
          <w:tcPr>
            <w:tcW w:w="2943" w:type="dxa"/>
            <w:shd w:val="clear" w:color="auto" w:fill="99FF99"/>
          </w:tcPr>
          <w:p w14:paraId="25D978FD" w14:textId="551D5FEC" w:rsidR="000228F2" w:rsidRPr="00BB2943" w:rsidRDefault="00F6698F" w:rsidP="00BB2943">
            <w:pPr>
              <w:rPr>
                <w:rFonts w:ascii="Arial" w:hAnsi="Arial" w:cs="Arial"/>
                <w:sz w:val="20"/>
                <w:szCs w:val="20"/>
              </w:rPr>
            </w:pPr>
            <w:r w:rsidRPr="00BB2943">
              <w:rPr>
                <w:rFonts w:ascii="Arial" w:hAnsi="Arial" w:cs="Arial"/>
                <w:sz w:val="20"/>
                <w:szCs w:val="20"/>
              </w:rPr>
              <w:t xml:space="preserve">Comprehensive programme of events run. </w:t>
            </w:r>
            <w:proofErr w:type="spellStart"/>
            <w:r w:rsidRPr="00BB2943">
              <w:rPr>
                <w:rFonts w:ascii="Arial" w:hAnsi="Arial" w:cs="Arial"/>
                <w:sz w:val="20"/>
                <w:szCs w:val="20"/>
              </w:rPr>
              <w:t>Epigeum</w:t>
            </w:r>
            <w:proofErr w:type="spellEnd"/>
            <w:r w:rsidRPr="00BB2943">
              <w:rPr>
                <w:rFonts w:ascii="Arial" w:hAnsi="Arial" w:cs="Arial"/>
                <w:sz w:val="20"/>
                <w:szCs w:val="20"/>
              </w:rPr>
              <w:t xml:space="preserve"> research </w:t>
            </w:r>
            <w:r w:rsidR="00BB2943" w:rsidRPr="00BB2943">
              <w:rPr>
                <w:rFonts w:ascii="Arial" w:hAnsi="Arial" w:cs="Arial"/>
                <w:sz w:val="20"/>
                <w:szCs w:val="20"/>
              </w:rPr>
              <w:t>Integrity</w:t>
            </w:r>
            <w:r w:rsidRPr="00BB2943">
              <w:rPr>
                <w:rFonts w:ascii="Arial" w:hAnsi="Arial" w:cs="Arial"/>
                <w:sz w:val="20"/>
                <w:szCs w:val="20"/>
              </w:rPr>
              <w:t xml:space="preserve"> course introduced and available to all PhD students and staff</w:t>
            </w:r>
            <w:r w:rsidR="00BB2943" w:rsidRPr="00BB2943">
              <w:rPr>
                <w:rFonts w:ascii="Arial" w:hAnsi="Arial" w:cs="Arial"/>
                <w:sz w:val="20"/>
                <w:szCs w:val="20"/>
              </w:rPr>
              <w:t>,</w:t>
            </w:r>
            <w:r w:rsidRPr="00BB2943">
              <w:rPr>
                <w:rFonts w:ascii="Arial" w:hAnsi="Arial" w:cs="Arial"/>
                <w:sz w:val="20"/>
                <w:szCs w:val="20"/>
              </w:rPr>
              <w:t xml:space="preserve"> with phased compulsory introduction for different groups</w:t>
            </w:r>
            <w:r w:rsidR="00BB2943" w:rsidRPr="00BB2943">
              <w:rPr>
                <w:rFonts w:ascii="Arial" w:hAnsi="Arial" w:cs="Arial"/>
                <w:sz w:val="20"/>
                <w:szCs w:val="20"/>
              </w:rPr>
              <w:t xml:space="preserve"> up to 2017-18</w:t>
            </w:r>
            <w:r w:rsidR="00E51B4C">
              <w:rPr>
                <w:rFonts w:ascii="Arial" w:hAnsi="Arial" w:cs="Arial"/>
                <w:sz w:val="20"/>
                <w:szCs w:val="20"/>
              </w:rPr>
              <w:t>. Ethics Policy agreed and in place</w:t>
            </w:r>
          </w:p>
        </w:tc>
      </w:tr>
      <w:tr w:rsidR="00F6698F" w14:paraId="59DE6E08" w14:textId="77777777" w:rsidTr="0041396D">
        <w:trPr>
          <w:tblHeader/>
        </w:trPr>
        <w:tc>
          <w:tcPr>
            <w:tcW w:w="2293" w:type="dxa"/>
            <w:shd w:val="clear" w:color="auto" w:fill="auto"/>
          </w:tcPr>
          <w:p w14:paraId="4F20B1BF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D: Researchers’ Responsibility 2</w:t>
            </w:r>
          </w:p>
        </w:tc>
        <w:tc>
          <w:tcPr>
            <w:tcW w:w="6179" w:type="dxa"/>
            <w:shd w:val="clear" w:color="auto" w:fill="auto"/>
          </w:tcPr>
          <w:p w14:paraId="344FC541" w14:textId="77777777" w:rsidR="000228F2" w:rsidRPr="008A516F" w:rsidRDefault="000228F2" w:rsidP="00E94B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16F">
              <w:rPr>
                <w:rFonts w:ascii="Arial" w:hAnsi="Arial" w:cs="Arial"/>
                <w:b/>
                <w:bCs/>
                <w:sz w:val="20"/>
                <w:szCs w:val="20"/>
              </w:rPr>
              <w:t>Support for Researcher</w:t>
            </w:r>
            <w:r w:rsidR="00E94B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A516F">
              <w:rPr>
                <w:rFonts w:ascii="Arial" w:hAnsi="Arial" w:cs="Arial"/>
                <w:b/>
                <w:bCs/>
                <w:sz w:val="20"/>
                <w:szCs w:val="20"/>
              </w:rPr>
              <w:t>Development</w:t>
            </w:r>
          </w:p>
          <w:p w14:paraId="734F126C" w14:textId="77777777" w:rsidR="000228F2" w:rsidRPr="008A516F" w:rsidRDefault="000228F2" w:rsidP="00CB68B5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 xml:space="preserve">Hold </w:t>
            </w:r>
            <w:r w:rsidR="00CB68B5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8A516F">
              <w:rPr>
                <w:rFonts w:ascii="Arial" w:hAnsi="Arial" w:cs="Arial"/>
                <w:sz w:val="20"/>
                <w:szCs w:val="20"/>
              </w:rPr>
              <w:t>review of the services offered by the Careers Group, including how to better reach this group of staff and find out what training and development needs they have</w:t>
            </w:r>
          </w:p>
        </w:tc>
        <w:tc>
          <w:tcPr>
            <w:tcW w:w="1275" w:type="dxa"/>
            <w:shd w:val="clear" w:color="auto" w:fill="auto"/>
          </w:tcPr>
          <w:p w14:paraId="3B82A1D6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875819" w14:textId="77777777" w:rsidR="000228F2" w:rsidRPr="008A516F" w:rsidRDefault="000228F2" w:rsidP="00CB68B5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July 201</w:t>
            </w:r>
            <w:r w:rsidR="00CB68B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6C4B8A40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03AAEB" w14:textId="0BDE4B1E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 xml:space="preserve">Careers, </w:t>
            </w:r>
            <w:r w:rsidR="005D5963">
              <w:rPr>
                <w:rFonts w:ascii="Arial" w:hAnsi="Arial" w:cs="Arial"/>
                <w:sz w:val="20"/>
                <w:szCs w:val="20"/>
              </w:rPr>
              <w:t>SL&amp;D</w:t>
            </w:r>
          </w:p>
        </w:tc>
        <w:tc>
          <w:tcPr>
            <w:tcW w:w="2943" w:type="dxa"/>
            <w:shd w:val="clear" w:color="auto" w:fill="99FF99"/>
          </w:tcPr>
          <w:p w14:paraId="0CC0C1FB" w14:textId="76017E25" w:rsidR="000228F2" w:rsidRPr="008A516F" w:rsidRDefault="0041396D" w:rsidP="00413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Careers Consultant (PhDs &amp; Early Career Researchers) made permanent. Closer liaison established with REO &amp; SL&amp;D. Tailored emails with information on courses and other support available</w:t>
            </w:r>
          </w:p>
        </w:tc>
      </w:tr>
      <w:tr w:rsidR="00F6698F" w14:paraId="6D7086C6" w14:textId="77777777" w:rsidTr="0041396D">
        <w:trPr>
          <w:tblHeader/>
        </w:trPr>
        <w:tc>
          <w:tcPr>
            <w:tcW w:w="2293" w:type="dxa"/>
            <w:tcBorders>
              <w:bottom w:val="single" w:sz="4" w:space="0" w:color="auto"/>
            </w:tcBorders>
            <w:shd w:val="clear" w:color="auto" w:fill="auto"/>
          </w:tcPr>
          <w:p w14:paraId="45301D6B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D: Researchers’ Responsibility 3</w:t>
            </w:r>
          </w:p>
        </w:tc>
        <w:tc>
          <w:tcPr>
            <w:tcW w:w="6179" w:type="dxa"/>
            <w:tcBorders>
              <w:bottom w:val="single" w:sz="4" w:space="0" w:color="auto"/>
            </w:tcBorders>
            <w:shd w:val="clear" w:color="auto" w:fill="auto"/>
          </w:tcPr>
          <w:p w14:paraId="61E57D04" w14:textId="77777777" w:rsidR="000228F2" w:rsidRPr="008A516F" w:rsidRDefault="000228F2" w:rsidP="00D369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16F">
              <w:rPr>
                <w:rFonts w:ascii="Arial" w:hAnsi="Arial" w:cs="Arial"/>
                <w:b/>
                <w:bCs/>
                <w:sz w:val="20"/>
                <w:szCs w:val="20"/>
              </w:rPr>
              <w:t>Support for Researcher Development</w:t>
            </w:r>
          </w:p>
          <w:p w14:paraId="3BF9F8EA" w14:textId="77777777" w:rsidR="000228F2" w:rsidRPr="008A516F" w:rsidRDefault="00E94B54" w:rsidP="00E94B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research staff to</w:t>
            </w:r>
            <w:r w:rsidR="000228F2" w:rsidRPr="008A516F">
              <w:rPr>
                <w:rFonts w:ascii="Arial" w:hAnsi="Arial" w:cs="Arial"/>
                <w:sz w:val="20"/>
                <w:szCs w:val="20"/>
              </w:rPr>
              <w:t xml:space="preserve"> be made aware of the dedicated careers support and guidance available to them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FCF0983" w14:textId="77777777" w:rsidR="000228F2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CE4FE" w14:textId="77777777" w:rsidR="000228F2" w:rsidRPr="008A516F" w:rsidRDefault="00257C9F" w:rsidP="00257C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recruited, within six weeks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37D9CE99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D793C2" w14:textId="77777777" w:rsidR="000228F2" w:rsidRPr="008A516F" w:rsidRDefault="000228F2" w:rsidP="00F70E2F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Careers</w:t>
            </w:r>
            <w:r w:rsidR="00E94B54">
              <w:rPr>
                <w:rFonts w:ascii="Arial" w:hAnsi="Arial" w:cs="Arial"/>
                <w:sz w:val="20"/>
                <w:szCs w:val="20"/>
              </w:rPr>
              <w:t>, research managers</w:t>
            </w:r>
            <w:r w:rsidR="00F70E2F">
              <w:rPr>
                <w:rFonts w:ascii="Arial" w:hAnsi="Arial" w:cs="Arial"/>
                <w:sz w:val="20"/>
                <w:szCs w:val="20"/>
              </w:rPr>
              <w:t>. Doctoral School</w:t>
            </w:r>
            <w:r w:rsidR="005A5C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0E2F">
              <w:rPr>
                <w:rFonts w:ascii="Arial" w:hAnsi="Arial" w:cs="Arial"/>
                <w:sz w:val="20"/>
                <w:szCs w:val="20"/>
              </w:rPr>
              <w:t xml:space="preserve"> Management group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shd w:val="clear" w:color="auto" w:fill="99FF99"/>
          </w:tcPr>
          <w:p w14:paraId="1E4C3A97" w14:textId="043CD0C8" w:rsidR="000228F2" w:rsidRPr="008A516F" w:rsidRDefault="0041396D" w:rsidP="00413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Career development consultations and sessions held. Use of Postdoctoral staff to co-deliver Career Service programme raises profile</w:t>
            </w:r>
          </w:p>
        </w:tc>
      </w:tr>
      <w:tr w:rsidR="005B6642" w14:paraId="31772AEE" w14:textId="77777777" w:rsidTr="004C0046">
        <w:trPr>
          <w:tblHeader/>
        </w:trPr>
        <w:tc>
          <w:tcPr>
            <w:tcW w:w="11732" w:type="dxa"/>
            <w:gridSpan w:val="4"/>
            <w:shd w:val="clear" w:color="auto" w:fill="DDD9C3" w:themeFill="background2" w:themeFillShade="E6"/>
          </w:tcPr>
          <w:p w14:paraId="10EF448E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D9D9D9"/>
          </w:tcPr>
          <w:p w14:paraId="4625C158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98F" w14:paraId="25B51DE6" w14:textId="77777777" w:rsidTr="0041396D">
        <w:trPr>
          <w:tblHeader/>
        </w:trPr>
        <w:tc>
          <w:tcPr>
            <w:tcW w:w="2293" w:type="dxa"/>
            <w:shd w:val="clear" w:color="auto" w:fill="auto"/>
          </w:tcPr>
          <w:p w14:paraId="43B6BDC2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E: Diversity &amp; Equality 1</w:t>
            </w:r>
          </w:p>
        </w:tc>
        <w:tc>
          <w:tcPr>
            <w:tcW w:w="6179" w:type="dxa"/>
            <w:shd w:val="clear" w:color="auto" w:fill="auto"/>
          </w:tcPr>
          <w:p w14:paraId="549A9863" w14:textId="77777777" w:rsidR="002D0F4B" w:rsidRPr="002D0F4B" w:rsidRDefault="002D0F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F4B">
              <w:rPr>
                <w:rFonts w:ascii="Arial" w:hAnsi="Arial" w:cs="Arial"/>
                <w:b/>
                <w:bCs/>
                <w:sz w:val="20"/>
                <w:szCs w:val="20"/>
              </w:rPr>
              <w:t>Gender pay gaps</w:t>
            </w:r>
          </w:p>
          <w:p w14:paraId="49D4F0CC" w14:textId="77777777" w:rsidR="000228F2" w:rsidRPr="008A516F" w:rsidRDefault="002D0F4B" w:rsidP="00611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that the annual HR equality report includes research staff as a separate category. R</w:t>
            </w:r>
            <w:r w:rsidR="000228F2" w:rsidRPr="008A516F">
              <w:rPr>
                <w:rFonts w:ascii="Arial" w:hAnsi="Arial" w:cs="Arial"/>
                <w:sz w:val="20"/>
                <w:szCs w:val="20"/>
              </w:rPr>
              <w:t xml:space="preserve">eport to </w:t>
            </w:r>
            <w:r w:rsidR="006113CD">
              <w:rPr>
                <w:rFonts w:ascii="Arial" w:hAnsi="Arial" w:cs="Arial"/>
                <w:sz w:val="20"/>
                <w:szCs w:val="20"/>
              </w:rPr>
              <w:t xml:space="preserve">HR and </w:t>
            </w:r>
            <w:r w:rsidR="000228F2" w:rsidRPr="008A516F">
              <w:rPr>
                <w:rFonts w:ascii="Arial" w:hAnsi="Arial" w:cs="Arial"/>
                <w:sz w:val="20"/>
                <w:szCs w:val="20"/>
              </w:rPr>
              <w:t>Equality Committee</w:t>
            </w:r>
            <w:r w:rsidR="006113CD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in Term 2</w:t>
            </w:r>
          </w:p>
        </w:tc>
        <w:tc>
          <w:tcPr>
            <w:tcW w:w="1275" w:type="dxa"/>
            <w:shd w:val="clear" w:color="auto" w:fill="auto"/>
          </w:tcPr>
          <w:p w14:paraId="09268BFE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D5467F" w14:textId="77777777" w:rsidR="000228F2" w:rsidRPr="008A516F" w:rsidRDefault="002D0F4B" w:rsidP="002D0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2014</w:t>
            </w:r>
            <w:r w:rsidR="006113CD">
              <w:rPr>
                <w:rFonts w:ascii="Arial" w:hAnsi="Arial" w:cs="Arial"/>
                <w:sz w:val="20"/>
                <w:szCs w:val="20"/>
              </w:rPr>
              <w:t>, and annually</w:t>
            </w:r>
          </w:p>
        </w:tc>
        <w:tc>
          <w:tcPr>
            <w:tcW w:w="1985" w:type="dxa"/>
            <w:shd w:val="clear" w:color="auto" w:fill="auto"/>
          </w:tcPr>
          <w:p w14:paraId="5EFE4AF4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8E6428" w14:textId="69F47006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 xml:space="preserve">Deputy Secretary, </w:t>
            </w:r>
            <w:r w:rsidR="005D5963">
              <w:rPr>
                <w:rFonts w:ascii="Arial" w:hAnsi="Arial" w:cs="Arial"/>
                <w:sz w:val="20"/>
                <w:szCs w:val="20"/>
              </w:rPr>
              <w:t>Diversity &amp; Inclusion Manager</w:t>
            </w:r>
          </w:p>
        </w:tc>
        <w:tc>
          <w:tcPr>
            <w:tcW w:w="2943" w:type="dxa"/>
            <w:shd w:val="clear" w:color="auto" w:fill="99FF99"/>
          </w:tcPr>
          <w:p w14:paraId="5DA5337D" w14:textId="4BE4B3AC" w:rsidR="000228F2" w:rsidRPr="008A516F" w:rsidRDefault="00611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2014</w:t>
            </w:r>
            <w:r w:rsidR="00D87F8D">
              <w:rPr>
                <w:rFonts w:ascii="Arial" w:hAnsi="Arial" w:cs="Arial"/>
                <w:sz w:val="20"/>
                <w:szCs w:val="20"/>
              </w:rPr>
              <w:t>-15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be reported to HR and Equality Committees in Term 3</w:t>
            </w:r>
          </w:p>
        </w:tc>
      </w:tr>
      <w:tr w:rsidR="00F6698F" w14:paraId="31655540" w14:textId="77777777" w:rsidTr="0041396D">
        <w:trPr>
          <w:tblHeader/>
        </w:trPr>
        <w:tc>
          <w:tcPr>
            <w:tcW w:w="2293" w:type="dxa"/>
            <w:shd w:val="clear" w:color="auto" w:fill="auto"/>
          </w:tcPr>
          <w:p w14:paraId="3048D214" w14:textId="77777777" w:rsidR="000228F2" w:rsidRPr="008A516F" w:rsidRDefault="000228F2" w:rsidP="001C5082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E: Diversity &amp; Equality 2</w:t>
            </w:r>
          </w:p>
        </w:tc>
        <w:tc>
          <w:tcPr>
            <w:tcW w:w="6179" w:type="dxa"/>
            <w:shd w:val="clear" w:color="auto" w:fill="auto"/>
          </w:tcPr>
          <w:p w14:paraId="74B014B7" w14:textId="77777777" w:rsidR="000228F2" w:rsidRDefault="002D0F4B" w:rsidP="002D0F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Dignity at SOAS</w:t>
            </w:r>
          </w:p>
          <w:p w14:paraId="2217AD50" w14:textId="4E641694" w:rsidR="000228F2" w:rsidRPr="008A516F" w:rsidRDefault="002D0F4B" w:rsidP="002D0F4B">
            <w:pPr>
              <w:rPr>
                <w:rFonts w:ascii="Arial" w:hAnsi="Arial" w:cs="Arial"/>
                <w:sz w:val="20"/>
                <w:szCs w:val="20"/>
              </w:rPr>
            </w:pPr>
            <w:r w:rsidRPr="002D0F4B">
              <w:rPr>
                <w:rFonts w:ascii="Arial" w:hAnsi="Arial" w:cs="Arial"/>
                <w:sz w:val="20"/>
                <w:szCs w:val="20"/>
              </w:rPr>
              <w:t>Publicity campaign to advertise the policy; train more anti-</w:t>
            </w:r>
            <w:r w:rsidR="00BB2943" w:rsidRPr="002D0F4B">
              <w:rPr>
                <w:rFonts w:ascii="Arial" w:hAnsi="Arial" w:cs="Arial"/>
                <w:sz w:val="20"/>
                <w:szCs w:val="20"/>
              </w:rPr>
              <w:t>harassment</w:t>
            </w:r>
            <w:r w:rsidRPr="002D0F4B">
              <w:rPr>
                <w:rFonts w:ascii="Arial" w:hAnsi="Arial" w:cs="Arial"/>
                <w:sz w:val="20"/>
                <w:szCs w:val="20"/>
              </w:rPr>
              <w:t xml:space="preserve"> contacts and advertise their availability</w:t>
            </w:r>
          </w:p>
        </w:tc>
        <w:tc>
          <w:tcPr>
            <w:tcW w:w="1275" w:type="dxa"/>
            <w:shd w:val="clear" w:color="auto" w:fill="auto"/>
          </w:tcPr>
          <w:p w14:paraId="0160A138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159BEF" w14:textId="77777777" w:rsidR="000228F2" w:rsidRPr="008A516F" w:rsidRDefault="002D0F4B" w:rsidP="002D0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</w:t>
            </w:r>
            <w:r w:rsidR="000228F2" w:rsidRPr="008A516F">
              <w:rPr>
                <w:rFonts w:ascii="Arial" w:hAnsi="Arial" w:cs="Arial"/>
                <w:sz w:val="20"/>
                <w:szCs w:val="20"/>
              </w:rPr>
              <w:t xml:space="preserve"> 201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1F0C21AE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4C6FC" w14:textId="617A83DF" w:rsidR="000228F2" w:rsidRPr="008A516F" w:rsidRDefault="005D59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Diversity &amp; Inclusion Manager</w:t>
            </w:r>
          </w:p>
        </w:tc>
        <w:tc>
          <w:tcPr>
            <w:tcW w:w="2943" w:type="dxa"/>
            <w:shd w:val="clear" w:color="auto" w:fill="auto"/>
          </w:tcPr>
          <w:p w14:paraId="2E0282EC" w14:textId="084A13FD" w:rsidR="000228F2" w:rsidRPr="008A516F" w:rsidRDefault="005B6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Dignity at SOAS policy replaced by Respect at SOAS. Agreed by EB &amp; EDC</w:t>
            </w:r>
            <w:r w:rsidR="00BB2943">
              <w:rPr>
                <w:rFonts w:ascii="Arial" w:hAnsi="Arial" w:cs="Arial"/>
                <w:sz w:val="20"/>
                <w:szCs w:val="20"/>
              </w:rPr>
              <w:t>. Anti-harassment advisers still to be increased</w:t>
            </w:r>
          </w:p>
        </w:tc>
      </w:tr>
      <w:tr w:rsidR="00F6698F" w14:paraId="0C83FCD0" w14:textId="77777777" w:rsidTr="0041396D">
        <w:trPr>
          <w:tblHeader/>
        </w:trPr>
        <w:tc>
          <w:tcPr>
            <w:tcW w:w="2293" w:type="dxa"/>
            <w:shd w:val="clear" w:color="auto" w:fill="auto"/>
          </w:tcPr>
          <w:p w14:paraId="178456F6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E: Diversity &amp; Equality 3</w:t>
            </w:r>
          </w:p>
        </w:tc>
        <w:tc>
          <w:tcPr>
            <w:tcW w:w="6179" w:type="dxa"/>
            <w:shd w:val="clear" w:color="auto" w:fill="auto"/>
          </w:tcPr>
          <w:p w14:paraId="4B08E59F" w14:textId="77777777" w:rsidR="000228F2" w:rsidRPr="008A516F" w:rsidRDefault="008139A7" w:rsidP="008139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9A7">
              <w:rPr>
                <w:rFonts w:ascii="Arial" w:hAnsi="Arial" w:cs="Arial"/>
                <w:b/>
                <w:bCs/>
                <w:sz w:val="20"/>
                <w:szCs w:val="20"/>
              </w:rPr>
              <w:t>Review Equality Information required for REF</w:t>
            </w:r>
          </w:p>
          <w:p w14:paraId="2F5DDED4" w14:textId="77777777" w:rsidR="008139A7" w:rsidRPr="008139A7" w:rsidRDefault="008139A7" w:rsidP="008139A7">
            <w:pPr>
              <w:rPr>
                <w:rFonts w:ascii="Arial" w:hAnsi="Arial" w:cs="Arial"/>
                <w:sz w:val="20"/>
                <w:szCs w:val="20"/>
              </w:rPr>
            </w:pPr>
            <w:r w:rsidRPr="008139A7">
              <w:rPr>
                <w:rFonts w:ascii="Arial" w:hAnsi="Arial" w:cs="Arial"/>
                <w:sz w:val="20"/>
                <w:szCs w:val="20"/>
              </w:rPr>
              <w:t>Positive action development opportunities are offered for female research and academic staff with attendance and progress being monitored</w:t>
            </w:r>
          </w:p>
          <w:p w14:paraId="3F3A2B3B" w14:textId="77777777" w:rsidR="000228F2" w:rsidRPr="008A516F" w:rsidRDefault="000228F2" w:rsidP="000375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5994376" w14:textId="77777777" w:rsidR="008139A7" w:rsidRDefault="008139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BDD537" w14:textId="77777777" w:rsidR="000228F2" w:rsidRPr="008A516F" w:rsidRDefault="008139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2015</w:t>
            </w:r>
          </w:p>
          <w:p w14:paraId="34A98688" w14:textId="77777777" w:rsidR="000228F2" w:rsidRPr="008A516F" w:rsidRDefault="000228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69AEA4B" w14:textId="3421FF38" w:rsidR="000228F2" w:rsidRPr="008A516F" w:rsidRDefault="005D59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Diversity &amp; Inclusion Manager</w:t>
            </w:r>
            <w:r w:rsidR="000228F2" w:rsidRPr="008A516F">
              <w:rPr>
                <w:rFonts w:ascii="Arial" w:hAnsi="Arial" w:cs="Arial"/>
                <w:sz w:val="20"/>
                <w:szCs w:val="20"/>
              </w:rPr>
              <w:t>; Pro-Director Research; Research Office</w:t>
            </w:r>
          </w:p>
        </w:tc>
        <w:tc>
          <w:tcPr>
            <w:tcW w:w="2943" w:type="dxa"/>
            <w:shd w:val="clear" w:color="auto" w:fill="99FF99"/>
          </w:tcPr>
          <w:p w14:paraId="601B25BF" w14:textId="37C7C59B" w:rsidR="000228F2" w:rsidRPr="008A516F" w:rsidRDefault="00377B13" w:rsidP="005B6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Equality Strategy</w:t>
            </w:r>
            <w:r w:rsidR="00D87F8D">
              <w:rPr>
                <w:rFonts w:ascii="Arial" w:hAnsi="Arial" w:cs="Arial"/>
                <w:sz w:val="20"/>
                <w:szCs w:val="20"/>
              </w:rPr>
              <w:t xml:space="preserve"> (to be published </w:t>
            </w:r>
            <w:r w:rsidR="005B6642">
              <w:rPr>
                <w:rFonts w:ascii="Arial" w:hAnsi="Arial" w:cs="Arial"/>
                <w:sz w:val="20"/>
                <w:szCs w:val="20"/>
              </w:rPr>
              <w:t>May 2016</w:t>
            </w:r>
            <w:r w:rsidR="00BB2943">
              <w:rPr>
                <w:rFonts w:ascii="Arial" w:hAnsi="Arial" w:cs="Arial"/>
                <w:sz w:val="20"/>
                <w:szCs w:val="20"/>
              </w:rPr>
              <w:t>)</w:t>
            </w:r>
            <w:r w:rsidR="005B6642">
              <w:rPr>
                <w:rFonts w:ascii="Arial" w:hAnsi="Arial" w:cs="Arial"/>
                <w:sz w:val="20"/>
                <w:szCs w:val="20"/>
              </w:rPr>
              <w:t>. 5 places for female staff on LF Aurora programme and 2 on LF Leadership Matters programme</w:t>
            </w:r>
          </w:p>
        </w:tc>
      </w:tr>
      <w:tr w:rsidR="00F6698F" w14:paraId="3841A426" w14:textId="77777777" w:rsidTr="0041396D">
        <w:trPr>
          <w:tblHeader/>
        </w:trPr>
        <w:tc>
          <w:tcPr>
            <w:tcW w:w="2293" w:type="dxa"/>
            <w:shd w:val="clear" w:color="auto" w:fill="auto"/>
          </w:tcPr>
          <w:p w14:paraId="3E8664AB" w14:textId="77777777" w:rsidR="000375B9" w:rsidRPr="008A516F" w:rsidRDefault="000375B9" w:rsidP="000375B9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 xml:space="preserve">E: Diversity &amp; Equality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179" w:type="dxa"/>
            <w:shd w:val="clear" w:color="auto" w:fill="auto"/>
          </w:tcPr>
          <w:p w14:paraId="44D0DB4C" w14:textId="77777777" w:rsidR="008139A7" w:rsidRPr="008A516F" w:rsidRDefault="008139A7" w:rsidP="008139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9A7">
              <w:rPr>
                <w:rFonts w:ascii="Arial" w:hAnsi="Arial" w:cs="Arial"/>
                <w:b/>
                <w:bCs/>
                <w:sz w:val="20"/>
                <w:szCs w:val="20"/>
              </w:rPr>
              <w:t>Review Equality Information required for REF</w:t>
            </w:r>
          </w:p>
          <w:p w14:paraId="1B79D106" w14:textId="77777777" w:rsidR="008139A7" w:rsidRDefault="008139A7" w:rsidP="008139A7">
            <w:pPr>
              <w:rPr>
                <w:rFonts w:ascii="Arial" w:hAnsi="Arial" w:cs="Arial"/>
                <w:sz w:val="20"/>
                <w:szCs w:val="20"/>
              </w:rPr>
            </w:pPr>
            <w:r w:rsidRPr="008139A7">
              <w:rPr>
                <w:rFonts w:ascii="Arial" w:hAnsi="Arial" w:cs="Arial"/>
                <w:sz w:val="20"/>
                <w:szCs w:val="20"/>
              </w:rPr>
              <w:t>To fully utilise and promote equality and diversity resources to increase the understanding of equality diversity issues amongst those who manage research staff</w:t>
            </w:r>
          </w:p>
          <w:p w14:paraId="2B548190" w14:textId="77777777" w:rsidR="002D0F4B" w:rsidRPr="002D0F4B" w:rsidRDefault="002D0F4B" w:rsidP="008139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3FB357F" w14:textId="77777777" w:rsidR="002D0F4B" w:rsidRDefault="002D0F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02E37" w14:textId="77777777" w:rsidR="000375B9" w:rsidRPr="008A516F" w:rsidRDefault="008139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2015</w:t>
            </w:r>
          </w:p>
        </w:tc>
        <w:tc>
          <w:tcPr>
            <w:tcW w:w="1985" w:type="dxa"/>
            <w:shd w:val="clear" w:color="auto" w:fill="auto"/>
          </w:tcPr>
          <w:p w14:paraId="3439CF18" w14:textId="77777777" w:rsidR="002D0F4B" w:rsidRDefault="002D0F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CAA0C4" w14:textId="1748CED4" w:rsidR="000375B9" w:rsidRPr="008A516F" w:rsidRDefault="005D59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Diversity &amp; Inclusion Manager</w:t>
            </w:r>
            <w:r w:rsidR="008139A7">
              <w:rPr>
                <w:rFonts w:ascii="Arial" w:hAnsi="Arial" w:cs="Arial"/>
                <w:sz w:val="20"/>
                <w:szCs w:val="20"/>
              </w:rPr>
              <w:t>, Research Office</w:t>
            </w:r>
          </w:p>
        </w:tc>
        <w:tc>
          <w:tcPr>
            <w:tcW w:w="2943" w:type="dxa"/>
            <w:shd w:val="clear" w:color="auto" w:fill="99FF99"/>
          </w:tcPr>
          <w:p w14:paraId="008638E7" w14:textId="77777777" w:rsidR="000375B9" w:rsidRPr="008A516F" w:rsidRDefault="00377B13" w:rsidP="00040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Equality Strategy</w:t>
            </w:r>
            <w:r w:rsidR="00D87F8D">
              <w:rPr>
                <w:rFonts w:ascii="Arial" w:hAnsi="Arial" w:cs="Arial"/>
                <w:sz w:val="20"/>
                <w:szCs w:val="20"/>
              </w:rPr>
              <w:t xml:space="preserve"> (to be published in 2014-15 session</w:t>
            </w:r>
            <w:r w:rsidR="0004076A">
              <w:rPr>
                <w:rFonts w:ascii="Arial" w:hAnsi="Arial" w:cs="Arial"/>
                <w:sz w:val="20"/>
                <w:szCs w:val="20"/>
              </w:rPr>
              <w:t xml:space="preserve"> and discussed at EDC and MEDE</w:t>
            </w:r>
            <w:r w:rsidR="00D87F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6698F" w14:paraId="61CFA4E6" w14:textId="77777777" w:rsidTr="0041396D">
        <w:trPr>
          <w:tblHeader/>
        </w:trPr>
        <w:tc>
          <w:tcPr>
            <w:tcW w:w="2293" w:type="dxa"/>
            <w:shd w:val="clear" w:color="auto" w:fill="auto"/>
          </w:tcPr>
          <w:p w14:paraId="4943226B" w14:textId="77777777" w:rsidR="008139A7" w:rsidRPr="008A516F" w:rsidRDefault="008139A7" w:rsidP="008139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8139A7">
              <w:rPr>
                <w:rFonts w:ascii="Arial" w:hAnsi="Arial" w:cs="Arial"/>
                <w:sz w:val="20"/>
                <w:szCs w:val="20"/>
              </w:rPr>
              <w:t>Diversity &amp; Equality 5</w:t>
            </w:r>
          </w:p>
        </w:tc>
        <w:tc>
          <w:tcPr>
            <w:tcW w:w="6179" w:type="dxa"/>
            <w:shd w:val="clear" w:color="auto" w:fill="auto"/>
          </w:tcPr>
          <w:p w14:paraId="2F8C354B" w14:textId="77777777" w:rsidR="00B76F58" w:rsidRPr="00B76F58" w:rsidRDefault="00B76F58" w:rsidP="00B76F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F58">
              <w:rPr>
                <w:rFonts w:ascii="Arial" w:hAnsi="Arial" w:cs="Arial"/>
                <w:b/>
                <w:bCs/>
                <w:sz w:val="20"/>
                <w:szCs w:val="20"/>
              </w:rPr>
              <w:t>Review Equality Information required for REF</w:t>
            </w:r>
          </w:p>
          <w:p w14:paraId="30E55098" w14:textId="77777777" w:rsidR="008139A7" w:rsidRPr="008139A7" w:rsidRDefault="008139A7" w:rsidP="008139A7">
            <w:pPr>
              <w:rPr>
                <w:rFonts w:ascii="Arial" w:hAnsi="Arial" w:cs="Arial"/>
                <w:sz w:val="20"/>
                <w:szCs w:val="20"/>
              </w:rPr>
            </w:pPr>
            <w:r w:rsidRPr="008139A7">
              <w:rPr>
                <w:rFonts w:ascii="Arial" w:hAnsi="Arial" w:cs="Arial"/>
                <w:sz w:val="20"/>
                <w:szCs w:val="20"/>
              </w:rPr>
              <w:t>Seek to facilitate the re-entry into research after maternity leave or prolonged caring or other leave</w:t>
            </w:r>
          </w:p>
          <w:p w14:paraId="6851A298" w14:textId="77777777" w:rsidR="008139A7" w:rsidRPr="008139A7" w:rsidRDefault="008139A7" w:rsidP="008139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ED79715" w14:textId="77777777" w:rsidR="008139A7" w:rsidRDefault="008139A7" w:rsidP="008139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CBCFC1" w14:textId="77777777" w:rsidR="008139A7" w:rsidRPr="008A516F" w:rsidRDefault="008139A7" w:rsidP="008139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2015</w:t>
            </w:r>
          </w:p>
        </w:tc>
        <w:tc>
          <w:tcPr>
            <w:tcW w:w="1985" w:type="dxa"/>
            <w:shd w:val="clear" w:color="auto" w:fill="auto"/>
          </w:tcPr>
          <w:p w14:paraId="58EDF1C2" w14:textId="77777777" w:rsidR="008139A7" w:rsidRDefault="008139A7" w:rsidP="008139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6086BA" w14:textId="5F33596E" w:rsidR="008139A7" w:rsidRPr="008A516F" w:rsidRDefault="005D5963" w:rsidP="008139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Diversity &amp; Inclusion Manager</w:t>
            </w:r>
            <w:r w:rsidR="008139A7">
              <w:rPr>
                <w:rFonts w:ascii="Arial" w:hAnsi="Arial" w:cs="Arial"/>
                <w:sz w:val="20"/>
                <w:szCs w:val="20"/>
              </w:rPr>
              <w:t>, Deans</w:t>
            </w:r>
          </w:p>
        </w:tc>
        <w:tc>
          <w:tcPr>
            <w:tcW w:w="2943" w:type="dxa"/>
            <w:shd w:val="clear" w:color="auto" w:fill="99FF99"/>
          </w:tcPr>
          <w:p w14:paraId="011D72F4" w14:textId="1353DDBF" w:rsidR="008139A7" w:rsidRPr="008A516F" w:rsidRDefault="005B6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policy on research leave for returners introduced.</w:t>
            </w:r>
          </w:p>
        </w:tc>
      </w:tr>
      <w:tr w:rsidR="00F6698F" w14:paraId="2F572BF8" w14:textId="77777777" w:rsidTr="0041396D">
        <w:trPr>
          <w:tblHeader/>
        </w:trPr>
        <w:tc>
          <w:tcPr>
            <w:tcW w:w="2293" w:type="dxa"/>
            <w:shd w:val="clear" w:color="auto" w:fill="auto"/>
          </w:tcPr>
          <w:p w14:paraId="75F5F67A" w14:textId="77777777" w:rsidR="008139A7" w:rsidRPr="008A516F" w:rsidRDefault="008139A7" w:rsidP="008139A7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 xml:space="preserve">E: Diversity &amp; Equality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79" w:type="dxa"/>
            <w:shd w:val="clear" w:color="auto" w:fill="auto"/>
          </w:tcPr>
          <w:p w14:paraId="77FD9357" w14:textId="77777777" w:rsidR="008139A7" w:rsidRPr="008139A7" w:rsidRDefault="0087102F" w:rsidP="008139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ECU</w:t>
            </w:r>
            <w:r w:rsidR="008139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Gender Equality </w:t>
            </w:r>
            <w:r w:rsidR="008139A7" w:rsidRPr="008139A7">
              <w:rPr>
                <w:rFonts w:ascii="Arial" w:hAnsi="Arial" w:cs="Arial"/>
                <w:b/>
                <w:bCs/>
                <w:sz w:val="20"/>
                <w:szCs w:val="20"/>
              </w:rPr>
              <w:t>Charter Mark</w:t>
            </w:r>
            <w:r w:rsidR="008139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139A7" w:rsidRPr="008139A7">
              <w:rPr>
                <w:rFonts w:ascii="Arial" w:hAnsi="Arial" w:cs="Arial"/>
                <w:b/>
                <w:bCs/>
                <w:sz w:val="20"/>
                <w:szCs w:val="20"/>
              </w:rPr>
              <w:t>(GEM)</w:t>
            </w:r>
          </w:p>
          <w:p w14:paraId="560A5588" w14:textId="77777777" w:rsidR="008139A7" w:rsidRDefault="008139A7" w:rsidP="008139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9A7">
              <w:rPr>
                <w:rFonts w:ascii="Arial" w:hAnsi="Arial" w:cs="Arial"/>
                <w:b/>
                <w:bCs/>
                <w:sz w:val="20"/>
                <w:szCs w:val="20"/>
              </w:rPr>
              <w:t>Bronze Award</w:t>
            </w:r>
          </w:p>
          <w:p w14:paraId="65803605" w14:textId="77777777" w:rsidR="008139A7" w:rsidRPr="002D0F4B" w:rsidRDefault="008139A7" w:rsidP="008139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Institutional application made April 2014. Working group to be set up to monitor </w:t>
            </w:r>
            <w:r w:rsidR="002A7F1D">
              <w:rPr>
                <w:rFonts w:ascii="Arial" w:hAnsi="Arial" w:cs="Arial"/>
                <w:sz w:val="20"/>
                <w:szCs w:val="20"/>
              </w:rPr>
              <w:t>action plan and reports to Equality Committee</w:t>
            </w:r>
            <w:r w:rsidR="0087102F">
              <w:rPr>
                <w:rFonts w:ascii="Arial" w:hAnsi="Arial" w:cs="Arial"/>
                <w:sz w:val="20"/>
                <w:szCs w:val="20"/>
              </w:rPr>
              <w:t xml:space="preserve"> after results are known in August. If successful to start preparations for the Silver award</w:t>
            </w:r>
          </w:p>
        </w:tc>
        <w:tc>
          <w:tcPr>
            <w:tcW w:w="1275" w:type="dxa"/>
            <w:shd w:val="clear" w:color="auto" w:fill="auto"/>
          </w:tcPr>
          <w:p w14:paraId="02A54213" w14:textId="77777777" w:rsidR="008139A7" w:rsidRDefault="008139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E487BB" w14:textId="77777777" w:rsidR="008139A7" w:rsidRDefault="008139A7" w:rsidP="00871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201</w:t>
            </w:r>
            <w:r w:rsidR="0087102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14:paraId="1237C696" w14:textId="77777777" w:rsidR="008139A7" w:rsidRDefault="008139A7" w:rsidP="00D415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CA3513" w14:textId="4FFAB690" w:rsidR="008139A7" w:rsidRPr="008A516F" w:rsidRDefault="005D5963" w:rsidP="002A7F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Diversity &amp; Inclusion Manager</w:t>
            </w:r>
            <w:r w:rsidR="008139A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76F58">
              <w:rPr>
                <w:rFonts w:ascii="Arial" w:hAnsi="Arial" w:cs="Arial"/>
                <w:sz w:val="20"/>
                <w:szCs w:val="20"/>
              </w:rPr>
              <w:t>HR</w:t>
            </w:r>
            <w:r w:rsidR="002A7F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43" w:type="dxa"/>
            <w:shd w:val="clear" w:color="auto" w:fill="99FF99"/>
          </w:tcPr>
          <w:p w14:paraId="6862BF70" w14:textId="75182279" w:rsidR="008139A7" w:rsidRPr="008A516F" w:rsidRDefault="005B6642" w:rsidP="00040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Successful submission for Bronze award. Working towards reaccreditation in October 2017.</w:t>
            </w:r>
          </w:p>
        </w:tc>
      </w:tr>
      <w:tr w:rsidR="00F6698F" w14:paraId="1D2AA547" w14:textId="77777777" w:rsidTr="0041396D">
        <w:trPr>
          <w:tblHeader/>
        </w:trPr>
        <w:tc>
          <w:tcPr>
            <w:tcW w:w="2293" w:type="dxa"/>
            <w:shd w:val="clear" w:color="auto" w:fill="auto"/>
          </w:tcPr>
          <w:p w14:paraId="3E3E86D6" w14:textId="77777777" w:rsidR="00B76F58" w:rsidRPr="008A516F" w:rsidRDefault="00B76F58" w:rsidP="00B76F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B76F58">
              <w:rPr>
                <w:rFonts w:ascii="Arial" w:hAnsi="Arial" w:cs="Arial"/>
                <w:sz w:val="20"/>
                <w:szCs w:val="20"/>
              </w:rPr>
              <w:t xml:space="preserve">: Diversity &amp; Equality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179" w:type="dxa"/>
            <w:shd w:val="clear" w:color="auto" w:fill="auto"/>
          </w:tcPr>
          <w:p w14:paraId="7FC78CFD" w14:textId="77777777" w:rsidR="00B76F58" w:rsidRDefault="0087102F" w:rsidP="00B76F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ECU: </w:t>
            </w:r>
            <w:r w:rsidR="00B76F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Race Equality </w:t>
            </w:r>
            <w:r w:rsidR="00B76F58" w:rsidRPr="008139A7">
              <w:rPr>
                <w:rFonts w:ascii="Arial" w:hAnsi="Arial" w:cs="Arial"/>
                <w:b/>
                <w:bCs/>
                <w:sz w:val="20"/>
                <w:szCs w:val="20"/>
              </w:rPr>
              <w:t>Charter Mark</w:t>
            </w:r>
            <w:r w:rsidR="00B76F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6F58" w:rsidRPr="008139A7">
              <w:rPr>
                <w:rFonts w:ascii="Arial" w:hAnsi="Arial" w:cs="Arial"/>
                <w:b/>
                <w:bCs/>
                <w:sz w:val="20"/>
                <w:szCs w:val="20"/>
              </w:rPr>
              <w:t>Bronze Award</w:t>
            </w:r>
          </w:p>
          <w:p w14:paraId="2578D088" w14:textId="77777777" w:rsidR="00B76F58" w:rsidRPr="00B76F58" w:rsidRDefault="00B76F58" w:rsidP="0087102F">
            <w:pPr>
              <w:rPr>
                <w:rFonts w:ascii="Arial" w:hAnsi="Arial" w:cs="Arial"/>
                <w:sz w:val="20"/>
                <w:szCs w:val="20"/>
              </w:rPr>
            </w:pPr>
            <w:r w:rsidRPr="00B76F58">
              <w:rPr>
                <w:rFonts w:ascii="Arial" w:hAnsi="Arial" w:cs="Arial"/>
                <w:sz w:val="20"/>
                <w:szCs w:val="20"/>
              </w:rPr>
              <w:t>Consider involvement in pilot with the aim of being fully involved once it is launched</w:t>
            </w:r>
          </w:p>
          <w:p w14:paraId="26E4A662" w14:textId="77777777" w:rsidR="00B76F58" w:rsidRDefault="00B76F58" w:rsidP="008139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CCFC130" w14:textId="77777777" w:rsidR="00B76F58" w:rsidRDefault="00B76F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32222" w14:textId="77777777" w:rsidR="00B76F58" w:rsidRDefault="00B76F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2016</w:t>
            </w:r>
          </w:p>
        </w:tc>
        <w:tc>
          <w:tcPr>
            <w:tcW w:w="1985" w:type="dxa"/>
            <w:shd w:val="clear" w:color="auto" w:fill="auto"/>
          </w:tcPr>
          <w:p w14:paraId="79B14811" w14:textId="77777777" w:rsidR="00B76F58" w:rsidRDefault="00B76F58" w:rsidP="00D415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26AC96" w14:textId="603A97D7" w:rsidR="00B76F58" w:rsidRDefault="005D5963" w:rsidP="00D41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Diversity &amp; Inclusion Manager</w:t>
            </w:r>
            <w:r w:rsidR="00B76F58">
              <w:rPr>
                <w:rFonts w:ascii="Arial" w:hAnsi="Arial" w:cs="Arial"/>
                <w:sz w:val="20"/>
                <w:szCs w:val="20"/>
              </w:rPr>
              <w:t>, HR</w:t>
            </w:r>
          </w:p>
        </w:tc>
        <w:tc>
          <w:tcPr>
            <w:tcW w:w="2943" w:type="dxa"/>
            <w:shd w:val="clear" w:color="auto" w:fill="auto"/>
          </w:tcPr>
          <w:p w14:paraId="63B7CC6F" w14:textId="41DC6505" w:rsidR="00B76F58" w:rsidRPr="008A516F" w:rsidRDefault="005B6642" w:rsidP="00FA7F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 consideration</w:t>
            </w:r>
            <w:r w:rsidR="00FA7FAE">
              <w:rPr>
                <w:rFonts w:ascii="Arial" w:hAnsi="Arial" w:cs="Arial"/>
                <w:sz w:val="20"/>
                <w:szCs w:val="20"/>
              </w:rPr>
              <w:t xml:space="preserve"> by MEDE. Action plan in place for more detailed consideration</w:t>
            </w:r>
          </w:p>
        </w:tc>
      </w:tr>
      <w:tr w:rsidR="005B6642" w14:paraId="52ABD7E7" w14:textId="77777777" w:rsidTr="004C0046">
        <w:trPr>
          <w:tblHeader/>
        </w:trPr>
        <w:tc>
          <w:tcPr>
            <w:tcW w:w="11732" w:type="dxa"/>
            <w:gridSpan w:val="4"/>
            <w:shd w:val="clear" w:color="auto" w:fill="DDD9C3" w:themeFill="background2" w:themeFillShade="E6"/>
          </w:tcPr>
          <w:p w14:paraId="08135E4D" w14:textId="77777777" w:rsidR="008139A7" w:rsidRPr="008A516F" w:rsidRDefault="008139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DDD9C3" w:themeFill="background2" w:themeFillShade="E6"/>
          </w:tcPr>
          <w:p w14:paraId="6A156AB7" w14:textId="77777777" w:rsidR="008139A7" w:rsidRPr="008A516F" w:rsidRDefault="008139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98F" w14:paraId="06FCF430" w14:textId="77777777" w:rsidTr="0041396D">
        <w:trPr>
          <w:tblHeader/>
        </w:trPr>
        <w:tc>
          <w:tcPr>
            <w:tcW w:w="2293" w:type="dxa"/>
            <w:shd w:val="clear" w:color="auto" w:fill="auto"/>
          </w:tcPr>
          <w:p w14:paraId="2586A890" w14:textId="77777777" w:rsidR="008139A7" w:rsidRPr="008A516F" w:rsidRDefault="008139A7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F: Implementation &amp; Review 1</w:t>
            </w:r>
          </w:p>
        </w:tc>
        <w:tc>
          <w:tcPr>
            <w:tcW w:w="6179" w:type="dxa"/>
            <w:shd w:val="clear" w:color="auto" w:fill="auto"/>
          </w:tcPr>
          <w:p w14:paraId="39FD6884" w14:textId="77777777" w:rsidR="008139A7" w:rsidRPr="008A516F" w:rsidRDefault="008139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16F">
              <w:rPr>
                <w:rFonts w:ascii="Arial" w:hAnsi="Arial" w:cs="Arial"/>
                <w:b/>
                <w:bCs/>
                <w:sz w:val="20"/>
                <w:szCs w:val="20"/>
              </w:rPr>
              <w:t>Staff Survey</w:t>
            </w:r>
          </w:p>
          <w:p w14:paraId="499F5F60" w14:textId="77777777" w:rsidR="008139A7" w:rsidRPr="008A516F" w:rsidRDefault="008139A7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Analyse data from research staff as a separate category in the annual pulse staff survey to ensure that their concerns are noted (if different from other staff groups). Report to HR Committee</w:t>
            </w:r>
          </w:p>
        </w:tc>
        <w:tc>
          <w:tcPr>
            <w:tcW w:w="1275" w:type="dxa"/>
            <w:shd w:val="clear" w:color="auto" w:fill="auto"/>
          </w:tcPr>
          <w:p w14:paraId="021AD466" w14:textId="77777777" w:rsidR="008139A7" w:rsidRPr="008A516F" w:rsidRDefault="008139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52FD75" w14:textId="77777777" w:rsidR="008139A7" w:rsidRPr="008A516F" w:rsidRDefault="008139A7" w:rsidP="00334CFB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October 201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A516F">
              <w:rPr>
                <w:rFonts w:ascii="Arial" w:hAnsi="Arial" w:cs="Arial"/>
                <w:sz w:val="20"/>
                <w:szCs w:val="20"/>
              </w:rPr>
              <w:t>, 201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3CD25862" w14:textId="77777777" w:rsidR="008139A7" w:rsidRPr="008A516F" w:rsidRDefault="008139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58123" w14:textId="42DFF1AA" w:rsidR="008139A7" w:rsidRPr="008A516F" w:rsidRDefault="008139A7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 xml:space="preserve">HR, </w:t>
            </w:r>
            <w:r w:rsidR="005D5963">
              <w:rPr>
                <w:rFonts w:ascii="Arial" w:hAnsi="Arial" w:cs="Arial"/>
                <w:sz w:val="20"/>
                <w:szCs w:val="20"/>
              </w:rPr>
              <w:t>SL&amp;D</w:t>
            </w:r>
          </w:p>
        </w:tc>
        <w:tc>
          <w:tcPr>
            <w:tcW w:w="2943" w:type="dxa"/>
            <w:shd w:val="clear" w:color="auto" w:fill="99FF99"/>
          </w:tcPr>
          <w:p w14:paraId="3E881E3E" w14:textId="77777777" w:rsidR="008139A7" w:rsidRPr="008A516F" w:rsidRDefault="00FA1B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2013 – insufficient ret</w:t>
            </w:r>
            <w:r w:rsidR="008139A7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8139A7">
              <w:rPr>
                <w:rFonts w:ascii="Arial" w:hAnsi="Arial" w:cs="Arial"/>
                <w:sz w:val="20"/>
                <w:szCs w:val="20"/>
              </w:rPr>
              <w:t>ns from research only staff to report on separately.</w:t>
            </w:r>
          </w:p>
        </w:tc>
      </w:tr>
      <w:tr w:rsidR="00F6698F" w14:paraId="05D80CC2" w14:textId="77777777" w:rsidTr="0041396D">
        <w:trPr>
          <w:tblHeader/>
        </w:trPr>
        <w:tc>
          <w:tcPr>
            <w:tcW w:w="2293" w:type="dxa"/>
            <w:tcBorders>
              <w:bottom w:val="single" w:sz="4" w:space="0" w:color="auto"/>
            </w:tcBorders>
            <w:shd w:val="clear" w:color="auto" w:fill="auto"/>
          </w:tcPr>
          <w:p w14:paraId="313089BD" w14:textId="77777777" w:rsidR="008139A7" w:rsidRPr="008A516F" w:rsidRDefault="008139A7">
            <w:pPr>
              <w:rPr>
                <w:rFonts w:ascii="Arial" w:hAnsi="Arial" w:cs="Arial"/>
                <w:sz w:val="20"/>
                <w:szCs w:val="20"/>
              </w:rPr>
            </w:pPr>
            <w:r w:rsidRPr="008A516F">
              <w:rPr>
                <w:rFonts w:ascii="Arial" w:hAnsi="Arial" w:cs="Arial"/>
                <w:sz w:val="20"/>
                <w:szCs w:val="20"/>
              </w:rPr>
              <w:t>F: Implementation &amp; Review 2</w:t>
            </w:r>
          </w:p>
        </w:tc>
        <w:tc>
          <w:tcPr>
            <w:tcW w:w="6179" w:type="dxa"/>
            <w:tcBorders>
              <w:bottom w:val="single" w:sz="4" w:space="0" w:color="auto"/>
            </w:tcBorders>
            <w:shd w:val="clear" w:color="auto" w:fill="auto"/>
          </w:tcPr>
          <w:p w14:paraId="2E20E942" w14:textId="77777777" w:rsidR="008139A7" w:rsidRPr="008A516F" w:rsidRDefault="008139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key questions from CROS and PIRLS that are of interest and include in staff survey or separate survey on research staff issues</w:t>
            </w:r>
            <w:r w:rsidR="001D2798">
              <w:rPr>
                <w:rFonts w:ascii="Arial" w:hAnsi="Arial" w:cs="Arial"/>
                <w:sz w:val="20"/>
                <w:szCs w:val="20"/>
              </w:rPr>
              <w:t>. To include all staff who research.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FA15B66" w14:textId="77777777" w:rsidR="008139A7" w:rsidRPr="008A516F" w:rsidRDefault="008139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3C2A67" w14:textId="77777777" w:rsidR="008139A7" w:rsidRPr="008A516F" w:rsidRDefault="001D2798" w:rsidP="001D27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</w:t>
            </w:r>
            <w:r w:rsidR="008139A7" w:rsidRPr="008A516F">
              <w:rPr>
                <w:rFonts w:ascii="Arial" w:hAnsi="Arial" w:cs="Arial"/>
                <w:sz w:val="20"/>
                <w:szCs w:val="20"/>
              </w:rPr>
              <w:t xml:space="preserve"> 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B337CCC" w14:textId="77777777" w:rsidR="008139A7" w:rsidRPr="008A516F" w:rsidRDefault="008139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476D9C" w14:textId="2446E971" w:rsidR="008139A7" w:rsidRPr="008A516F" w:rsidRDefault="005D59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SL&amp;D</w:t>
            </w:r>
            <w:r w:rsidR="008139A7" w:rsidRPr="008A516F">
              <w:rPr>
                <w:rFonts w:ascii="Arial" w:hAnsi="Arial" w:cs="Arial"/>
                <w:sz w:val="20"/>
                <w:szCs w:val="20"/>
              </w:rPr>
              <w:t>, Research Office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shd w:val="clear" w:color="auto" w:fill="99FF99"/>
          </w:tcPr>
          <w:p w14:paraId="4C44C8CC" w14:textId="0FC9F153" w:rsidR="008139A7" w:rsidRPr="008A516F" w:rsidRDefault="008139A7" w:rsidP="008139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Decision not to run these surveys due to small number of research only staff</w:t>
            </w:r>
            <w:r w:rsidR="005A5C03">
              <w:rPr>
                <w:rFonts w:ascii="Arial" w:hAnsi="Arial" w:cs="Arial"/>
                <w:sz w:val="20"/>
                <w:szCs w:val="20"/>
              </w:rPr>
              <w:t xml:space="preserve"> and results not being statistically relevant.</w:t>
            </w:r>
            <w:r w:rsidR="001D2798">
              <w:rPr>
                <w:rFonts w:ascii="Arial" w:hAnsi="Arial" w:cs="Arial"/>
                <w:sz w:val="20"/>
                <w:szCs w:val="20"/>
              </w:rPr>
              <w:t xml:space="preserve"> Survey for wider group of staff including academics to be considered for Term 2, 2014-15</w:t>
            </w:r>
            <w:r w:rsidR="0004076A">
              <w:rPr>
                <w:rFonts w:ascii="Arial" w:hAnsi="Arial" w:cs="Arial"/>
                <w:sz w:val="20"/>
                <w:szCs w:val="20"/>
              </w:rPr>
              <w:t>. Result</w:t>
            </w:r>
            <w:r w:rsidR="005B6642">
              <w:rPr>
                <w:rFonts w:ascii="Arial" w:hAnsi="Arial" w:cs="Arial"/>
                <w:sz w:val="20"/>
                <w:szCs w:val="20"/>
              </w:rPr>
              <w:t>s</w:t>
            </w:r>
            <w:r w:rsidR="0004076A">
              <w:rPr>
                <w:rFonts w:ascii="Arial" w:hAnsi="Arial" w:cs="Arial"/>
                <w:sz w:val="20"/>
                <w:szCs w:val="20"/>
              </w:rPr>
              <w:t xml:space="preserve"> will be monitored and discussed at REC in Term 3.</w:t>
            </w:r>
          </w:p>
        </w:tc>
      </w:tr>
      <w:tr w:rsidR="005B6642" w14:paraId="5BA663E1" w14:textId="77777777" w:rsidTr="004C0046">
        <w:trPr>
          <w:tblHeader/>
        </w:trPr>
        <w:tc>
          <w:tcPr>
            <w:tcW w:w="11732" w:type="dxa"/>
            <w:gridSpan w:val="4"/>
            <w:shd w:val="clear" w:color="auto" w:fill="DDD9C3" w:themeFill="background2" w:themeFillShade="E6"/>
          </w:tcPr>
          <w:p w14:paraId="4C6E2F5D" w14:textId="77777777" w:rsidR="008139A7" w:rsidRPr="008A516F" w:rsidRDefault="008139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DDD9C3" w:themeFill="background2" w:themeFillShade="E6"/>
          </w:tcPr>
          <w:p w14:paraId="3A1BE82A" w14:textId="77777777" w:rsidR="008139A7" w:rsidRPr="008A516F" w:rsidRDefault="008139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5299AA" w14:textId="77777777" w:rsidR="001163E6" w:rsidRDefault="001163E6" w:rsidP="00E32527"/>
    <w:p w14:paraId="5C7FC2DB" w14:textId="2C633A75" w:rsidR="004C0046" w:rsidRDefault="004C0046" w:rsidP="003A218D">
      <w:pPr>
        <w:shd w:val="clear" w:color="auto" w:fill="99FF99"/>
        <w:tabs>
          <w:tab w:val="left" w:pos="2410"/>
        </w:tabs>
        <w:rPr>
          <w:b/>
          <w:bCs/>
        </w:rPr>
      </w:pPr>
      <w:r>
        <w:rPr>
          <w:b/>
          <w:bCs/>
        </w:rPr>
        <w:t xml:space="preserve">Actions Completed  </w:t>
      </w:r>
    </w:p>
    <w:p w14:paraId="75C652D9" w14:textId="4A69629F" w:rsidR="004C0046" w:rsidRDefault="003A218D" w:rsidP="00F36325">
      <w:pPr>
        <w:rPr>
          <w:b/>
          <w:bCs/>
        </w:rPr>
      </w:pPr>
      <w:r>
        <w:rPr>
          <w:b/>
          <w:bCs/>
        </w:rPr>
        <w:t>Actions Still in Progress</w:t>
      </w:r>
    </w:p>
    <w:p w14:paraId="4B1D9EFE" w14:textId="77777777" w:rsidR="003A218D" w:rsidRDefault="003A218D" w:rsidP="00F36325">
      <w:pPr>
        <w:rPr>
          <w:b/>
          <w:bCs/>
        </w:rPr>
      </w:pPr>
    </w:p>
    <w:p w14:paraId="39B95BE7" w14:textId="77777777" w:rsidR="00F36325" w:rsidRPr="007B4D25" w:rsidRDefault="00F36325" w:rsidP="00F36325">
      <w:pPr>
        <w:rPr>
          <w:b/>
          <w:bCs/>
        </w:rPr>
      </w:pPr>
      <w:r w:rsidRPr="007B4D25">
        <w:rPr>
          <w:b/>
          <w:bCs/>
        </w:rPr>
        <w:t>Glossary</w:t>
      </w:r>
    </w:p>
    <w:p w14:paraId="1707766D" w14:textId="77777777" w:rsidR="00F36325" w:rsidRDefault="00F36325" w:rsidP="00F36325">
      <w:r>
        <w:t>ADR</w:t>
      </w:r>
      <w:r>
        <w:tab/>
        <w:t>Associate Dean for Research</w:t>
      </w:r>
    </w:p>
    <w:p w14:paraId="1456EE58" w14:textId="09718D2C" w:rsidR="00F36325" w:rsidRDefault="00F36325" w:rsidP="00FA7FAE">
      <w:r>
        <w:t xml:space="preserve">EB </w:t>
      </w:r>
      <w:r>
        <w:tab/>
        <w:t>Executive Board</w:t>
      </w:r>
      <w:r w:rsidR="00FA7FAE">
        <w:t xml:space="preserve"> (SOAS Senior Management Team)</w:t>
      </w:r>
    </w:p>
    <w:p w14:paraId="66026907" w14:textId="77777777" w:rsidR="00F36325" w:rsidRDefault="00F36325" w:rsidP="00F36325">
      <w:r>
        <w:t>EDC</w:t>
      </w:r>
      <w:r>
        <w:tab/>
        <w:t>Equality &amp; Diversity Committee</w:t>
      </w:r>
    </w:p>
    <w:p w14:paraId="72970E7D" w14:textId="7C742168" w:rsidR="004C0046" w:rsidRDefault="004C0046" w:rsidP="00F36325">
      <w:r>
        <w:t>HR</w:t>
      </w:r>
      <w:r>
        <w:tab/>
        <w:t>Human Resources Directorate</w:t>
      </w:r>
      <w:r w:rsidR="000D1714">
        <w:t xml:space="preserve"> </w:t>
      </w:r>
    </w:p>
    <w:p w14:paraId="78BC0686" w14:textId="60534128" w:rsidR="00FA7FAE" w:rsidRDefault="00FA7FAE" w:rsidP="00F36325">
      <w:r>
        <w:t>MEDE</w:t>
      </w:r>
      <w:r>
        <w:tab/>
        <w:t>Model Equality and Diversity Employer</w:t>
      </w:r>
    </w:p>
    <w:p w14:paraId="05842131" w14:textId="77777777" w:rsidR="00F36325" w:rsidRDefault="00F36325" w:rsidP="00F36325">
      <w:r>
        <w:t>PDHEP Core Units</w:t>
      </w:r>
      <w:r>
        <w:tab/>
        <w:t>Professional Development in Higher Education Programme, 3 day core units as minimum teacher training requirement</w:t>
      </w:r>
    </w:p>
    <w:p w14:paraId="38F9FAA4" w14:textId="77777777" w:rsidR="00F36325" w:rsidRDefault="00F36325" w:rsidP="00F36325">
      <w:r>
        <w:t xml:space="preserve">PI </w:t>
      </w:r>
      <w:r>
        <w:tab/>
        <w:t>Principal Investigator</w:t>
      </w:r>
    </w:p>
    <w:p w14:paraId="69113500" w14:textId="77777777" w:rsidR="00F36325" w:rsidRDefault="00F36325" w:rsidP="00F36325">
      <w:r>
        <w:t>REC</w:t>
      </w:r>
      <w:r>
        <w:tab/>
        <w:t>Research &amp; Enterprise Committee</w:t>
      </w:r>
    </w:p>
    <w:p w14:paraId="4B3FF8EA" w14:textId="619B6D94" w:rsidR="004C0046" w:rsidRDefault="004C0046" w:rsidP="00006DDD">
      <w:r>
        <w:t>REF</w:t>
      </w:r>
      <w:r>
        <w:tab/>
        <w:t>Research Excellence Framewor</w:t>
      </w:r>
      <w:r w:rsidR="00006DDD">
        <w:t>k</w:t>
      </w:r>
    </w:p>
    <w:p w14:paraId="7A6C0631" w14:textId="62DBC09D" w:rsidR="00F36325" w:rsidRDefault="00F36325" w:rsidP="004813EF">
      <w:r>
        <w:t>SL&amp;D</w:t>
      </w:r>
      <w:r>
        <w:tab/>
        <w:t>Staff Learning &amp; Development</w:t>
      </w:r>
    </w:p>
    <w:sectPr w:rsidR="00F36325" w:rsidSect="00BD2AC2">
      <w:headerReference w:type="default" r:id="rId8"/>
      <w:footerReference w:type="default" r:id="rId9"/>
      <w:pgSz w:w="16840" w:h="11907" w:orient="landscape" w:code="9"/>
      <w:pgMar w:top="1185" w:right="1247" w:bottom="896" w:left="1134" w:header="142" w:footer="5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E958E" w14:textId="77777777" w:rsidR="007D4A7F" w:rsidRDefault="007D4A7F">
      <w:r>
        <w:separator/>
      </w:r>
    </w:p>
  </w:endnote>
  <w:endnote w:type="continuationSeparator" w:id="0">
    <w:p w14:paraId="11B8C61D" w14:textId="77777777" w:rsidR="007D4A7F" w:rsidRDefault="007D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90791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AB9179" w14:textId="77777777" w:rsidR="00BD2AC2" w:rsidRDefault="00BD2A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9D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6A63287" w14:textId="77777777" w:rsidR="00774319" w:rsidRDefault="007743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17ED8" w14:textId="77777777" w:rsidR="007D4A7F" w:rsidRDefault="007D4A7F">
      <w:r>
        <w:separator/>
      </w:r>
    </w:p>
  </w:footnote>
  <w:footnote w:type="continuationSeparator" w:id="0">
    <w:p w14:paraId="5C27A65B" w14:textId="77777777" w:rsidR="007D4A7F" w:rsidRDefault="007D4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07A50" w14:textId="70E30B2A" w:rsidR="007D4A7F" w:rsidRDefault="007D4A7F" w:rsidP="0043544F">
    <w:pPr>
      <w:pStyle w:val="Header"/>
      <w:tabs>
        <w:tab w:val="left" w:pos="7965"/>
      </w:tabs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31891C" wp14:editId="08E3BE5B">
          <wp:simplePos x="0" y="0"/>
          <wp:positionH relativeFrom="column">
            <wp:posOffset>7264146</wp:posOffset>
          </wp:positionH>
          <wp:positionV relativeFrom="paragraph">
            <wp:posOffset>117805</wp:posOffset>
          </wp:positionV>
          <wp:extent cx="2476500" cy="777848"/>
          <wp:effectExtent l="0" t="0" r="0" b="381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AS_SMALL-LOGO-VERSION-18.07.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777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827B343" wp14:editId="4614BD8C">
          <wp:extent cx="2552700" cy="895350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15C0" w:rsidRPr="00A015C0">
      <w:rPr>
        <w:b/>
        <w:bCs/>
        <w:sz w:val="28"/>
        <w:szCs w:val="28"/>
      </w:rPr>
      <w:t>SOAS, University of London Concordat Action Plan 201</w:t>
    </w:r>
    <w:r w:rsidR="0043544F">
      <w:rPr>
        <w:b/>
        <w:bCs/>
        <w:sz w:val="28"/>
        <w:szCs w:val="28"/>
      </w:rPr>
      <w:t>4</w:t>
    </w:r>
    <w:r w:rsidR="00A015C0" w:rsidRPr="00A015C0">
      <w:rPr>
        <w:b/>
        <w:bCs/>
        <w:sz w:val="28"/>
        <w:szCs w:val="28"/>
      </w:rPr>
      <w:t>-</w:t>
    </w:r>
    <w:r w:rsidR="0043544F">
      <w:rPr>
        <w:b/>
        <w:bCs/>
        <w:sz w:val="28"/>
        <w:szCs w:val="28"/>
      </w:rPr>
      <w:t>16</w:t>
    </w:r>
  </w:p>
  <w:p w14:paraId="6AA1229D" w14:textId="77777777" w:rsidR="00774319" w:rsidRPr="005D3FA2" w:rsidRDefault="00774319" w:rsidP="00A015C0">
    <w:pPr>
      <w:pStyle w:val="Header"/>
      <w:tabs>
        <w:tab w:val="left" w:pos="79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324A9"/>
    <w:multiLevelType w:val="hybridMultilevel"/>
    <w:tmpl w:val="35266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779D1"/>
    <w:multiLevelType w:val="hybridMultilevel"/>
    <w:tmpl w:val="590A5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63D4C"/>
    <w:multiLevelType w:val="hybridMultilevel"/>
    <w:tmpl w:val="BAB4258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1E7DC6"/>
    <w:multiLevelType w:val="hybridMultilevel"/>
    <w:tmpl w:val="708E6B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976"/>
    <w:multiLevelType w:val="hybridMultilevel"/>
    <w:tmpl w:val="65362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C1B1D"/>
    <w:multiLevelType w:val="hybridMultilevel"/>
    <w:tmpl w:val="B5DC2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A4E59"/>
    <w:multiLevelType w:val="hybridMultilevel"/>
    <w:tmpl w:val="BE569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02549"/>
    <w:multiLevelType w:val="hybridMultilevel"/>
    <w:tmpl w:val="FCD29B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7667E6"/>
    <w:multiLevelType w:val="hybridMultilevel"/>
    <w:tmpl w:val="DE501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577C61"/>
    <w:multiLevelType w:val="hybridMultilevel"/>
    <w:tmpl w:val="CC28B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171B21"/>
    <w:multiLevelType w:val="hybridMultilevel"/>
    <w:tmpl w:val="14DA4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F66D8B"/>
    <w:multiLevelType w:val="hybridMultilevel"/>
    <w:tmpl w:val="A64679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10"/>
  </w:num>
  <w:num w:numId="8">
    <w:abstractNumId w:val="6"/>
  </w:num>
  <w:num w:numId="9">
    <w:abstractNumId w:val="11"/>
  </w:num>
  <w:num w:numId="10">
    <w:abstractNumId w:val="8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E6"/>
    <w:rsid w:val="00006DDD"/>
    <w:rsid w:val="000228F2"/>
    <w:rsid w:val="00024DB3"/>
    <w:rsid w:val="000375B9"/>
    <w:rsid w:val="0004076A"/>
    <w:rsid w:val="00051924"/>
    <w:rsid w:val="0006056D"/>
    <w:rsid w:val="00073011"/>
    <w:rsid w:val="000A05BF"/>
    <w:rsid w:val="000A1658"/>
    <w:rsid w:val="000D1714"/>
    <w:rsid w:val="000D59AF"/>
    <w:rsid w:val="000D697D"/>
    <w:rsid w:val="000F3097"/>
    <w:rsid w:val="0011263C"/>
    <w:rsid w:val="00114804"/>
    <w:rsid w:val="001163E6"/>
    <w:rsid w:val="00127437"/>
    <w:rsid w:val="001278A2"/>
    <w:rsid w:val="00162EA9"/>
    <w:rsid w:val="00172300"/>
    <w:rsid w:val="00175F98"/>
    <w:rsid w:val="00182046"/>
    <w:rsid w:val="001B39C2"/>
    <w:rsid w:val="001C5082"/>
    <w:rsid w:val="001D2798"/>
    <w:rsid w:val="001D2B14"/>
    <w:rsid w:val="001E3C19"/>
    <w:rsid w:val="002504B2"/>
    <w:rsid w:val="00257C9F"/>
    <w:rsid w:val="00261404"/>
    <w:rsid w:val="00276BD1"/>
    <w:rsid w:val="00295D7F"/>
    <w:rsid w:val="002A7F1D"/>
    <w:rsid w:val="002D0F4B"/>
    <w:rsid w:val="002F5482"/>
    <w:rsid w:val="00302EB2"/>
    <w:rsid w:val="00307C93"/>
    <w:rsid w:val="00334CFB"/>
    <w:rsid w:val="00353147"/>
    <w:rsid w:val="00377B13"/>
    <w:rsid w:val="0038185B"/>
    <w:rsid w:val="00394B0D"/>
    <w:rsid w:val="003A218D"/>
    <w:rsid w:val="003A337E"/>
    <w:rsid w:val="003B0A60"/>
    <w:rsid w:val="003B7E40"/>
    <w:rsid w:val="003F0F2C"/>
    <w:rsid w:val="003F2928"/>
    <w:rsid w:val="003F4380"/>
    <w:rsid w:val="00403B91"/>
    <w:rsid w:val="00410EA0"/>
    <w:rsid w:val="0041396D"/>
    <w:rsid w:val="004144E4"/>
    <w:rsid w:val="004145A5"/>
    <w:rsid w:val="0042210F"/>
    <w:rsid w:val="0043544F"/>
    <w:rsid w:val="00445F30"/>
    <w:rsid w:val="004748E5"/>
    <w:rsid w:val="004813EF"/>
    <w:rsid w:val="00486293"/>
    <w:rsid w:val="004A794C"/>
    <w:rsid w:val="004B0EA8"/>
    <w:rsid w:val="004B384F"/>
    <w:rsid w:val="004C0046"/>
    <w:rsid w:val="004C72F6"/>
    <w:rsid w:val="004F276D"/>
    <w:rsid w:val="004F2AA0"/>
    <w:rsid w:val="00525D97"/>
    <w:rsid w:val="0053258D"/>
    <w:rsid w:val="00552BAA"/>
    <w:rsid w:val="005762B2"/>
    <w:rsid w:val="0058738A"/>
    <w:rsid w:val="00590CBF"/>
    <w:rsid w:val="00591B58"/>
    <w:rsid w:val="005A5C03"/>
    <w:rsid w:val="005B6642"/>
    <w:rsid w:val="005C0538"/>
    <w:rsid w:val="005D030E"/>
    <w:rsid w:val="005D3FA2"/>
    <w:rsid w:val="005D5963"/>
    <w:rsid w:val="005F6401"/>
    <w:rsid w:val="00601F09"/>
    <w:rsid w:val="0060455B"/>
    <w:rsid w:val="006113CD"/>
    <w:rsid w:val="0061515E"/>
    <w:rsid w:val="0063566E"/>
    <w:rsid w:val="006378A5"/>
    <w:rsid w:val="0064180B"/>
    <w:rsid w:val="00656D2A"/>
    <w:rsid w:val="00695026"/>
    <w:rsid w:val="006B3050"/>
    <w:rsid w:val="006B5CE9"/>
    <w:rsid w:val="006C3EAA"/>
    <w:rsid w:val="006E61F1"/>
    <w:rsid w:val="007114AF"/>
    <w:rsid w:val="00716F36"/>
    <w:rsid w:val="00727DB3"/>
    <w:rsid w:val="007309D9"/>
    <w:rsid w:val="007431BB"/>
    <w:rsid w:val="007508E7"/>
    <w:rsid w:val="00766CE7"/>
    <w:rsid w:val="00774319"/>
    <w:rsid w:val="007951CF"/>
    <w:rsid w:val="007A23DC"/>
    <w:rsid w:val="007D4A7F"/>
    <w:rsid w:val="008103D6"/>
    <w:rsid w:val="008139A7"/>
    <w:rsid w:val="00817450"/>
    <w:rsid w:val="00822108"/>
    <w:rsid w:val="00823149"/>
    <w:rsid w:val="00860773"/>
    <w:rsid w:val="0087102F"/>
    <w:rsid w:val="008A516F"/>
    <w:rsid w:val="008D670A"/>
    <w:rsid w:val="008E67B8"/>
    <w:rsid w:val="008F3AA2"/>
    <w:rsid w:val="008F3E97"/>
    <w:rsid w:val="009103D4"/>
    <w:rsid w:val="00932D8F"/>
    <w:rsid w:val="00936CF6"/>
    <w:rsid w:val="00954141"/>
    <w:rsid w:val="00960B17"/>
    <w:rsid w:val="00966DEF"/>
    <w:rsid w:val="00983A2D"/>
    <w:rsid w:val="009975B5"/>
    <w:rsid w:val="009B6E97"/>
    <w:rsid w:val="009C113C"/>
    <w:rsid w:val="009C4203"/>
    <w:rsid w:val="00A015C0"/>
    <w:rsid w:val="00AB1EC5"/>
    <w:rsid w:val="00AB3048"/>
    <w:rsid w:val="00AE574B"/>
    <w:rsid w:val="00AF1567"/>
    <w:rsid w:val="00AF371D"/>
    <w:rsid w:val="00B31730"/>
    <w:rsid w:val="00B35624"/>
    <w:rsid w:val="00B76F58"/>
    <w:rsid w:val="00BB2943"/>
    <w:rsid w:val="00BD1811"/>
    <w:rsid w:val="00BD2AC2"/>
    <w:rsid w:val="00C46C7B"/>
    <w:rsid w:val="00C6664A"/>
    <w:rsid w:val="00C846E7"/>
    <w:rsid w:val="00CB68B5"/>
    <w:rsid w:val="00CD096B"/>
    <w:rsid w:val="00CD1B34"/>
    <w:rsid w:val="00CE0188"/>
    <w:rsid w:val="00CF4457"/>
    <w:rsid w:val="00D109D4"/>
    <w:rsid w:val="00D36980"/>
    <w:rsid w:val="00D415A6"/>
    <w:rsid w:val="00D7005C"/>
    <w:rsid w:val="00D76264"/>
    <w:rsid w:val="00D85AB0"/>
    <w:rsid w:val="00D87F8D"/>
    <w:rsid w:val="00D92B27"/>
    <w:rsid w:val="00DA22E4"/>
    <w:rsid w:val="00DA5D71"/>
    <w:rsid w:val="00DC0C6B"/>
    <w:rsid w:val="00DD2E66"/>
    <w:rsid w:val="00E32527"/>
    <w:rsid w:val="00E51B4C"/>
    <w:rsid w:val="00E51D1D"/>
    <w:rsid w:val="00E63CDD"/>
    <w:rsid w:val="00E94B54"/>
    <w:rsid w:val="00E95C64"/>
    <w:rsid w:val="00EA4283"/>
    <w:rsid w:val="00EB67EE"/>
    <w:rsid w:val="00EC1AFA"/>
    <w:rsid w:val="00EC6530"/>
    <w:rsid w:val="00F040B6"/>
    <w:rsid w:val="00F34529"/>
    <w:rsid w:val="00F35477"/>
    <w:rsid w:val="00F36325"/>
    <w:rsid w:val="00F42783"/>
    <w:rsid w:val="00F50531"/>
    <w:rsid w:val="00F6698F"/>
    <w:rsid w:val="00F70E2F"/>
    <w:rsid w:val="00F928B5"/>
    <w:rsid w:val="00FA1B76"/>
    <w:rsid w:val="00FA6071"/>
    <w:rsid w:val="00FA7FAE"/>
    <w:rsid w:val="00FC2754"/>
    <w:rsid w:val="00FC488B"/>
    <w:rsid w:val="00FC7419"/>
    <w:rsid w:val="00FE32ED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  <w14:docId w14:val="180E753C"/>
  <w15:docId w15:val="{E1F342A2-1044-40F9-A929-B09A2B10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D8F"/>
    <w:rPr>
      <w:sz w:val="24"/>
      <w:szCs w:val="24"/>
    </w:rPr>
  </w:style>
  <w:style w:type="paragraph" w:styleId="Heading1">
    <w:name w:val="heading 1"/>
    <w:basedOn w:val="Normal"/>
    <w:next w:val="Normal"/>
    <w:qFormat/>
    <w:rsid w:val="00CE01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C42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63E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163E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16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180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B39C2"/>
    <w:rPr>
      <w:sz w:val="16"/>
      <w:szCs w:val="16"/>
    </w:rPr>
  </w:style>
  <w:style w:type="paragraph" w:styleId="CommentText">
    <w:name w:val="annotation text"/>
    <w:basedOn w:val="Normal"/>
    <w:semiHidden/>
    <w:rsid w:val="001B39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B39C2"/>
    <w:rPr>
      <w:b/>
      <w:bCs/>
    </w:rPr>
  </w:style>
  <w:style w:type="paragraph" w:styleId="FootnoteText">
    <w:name w:val="footnote text"/>
    <w:basedOn w:val="Normal"/>
    <w:semiHidden/>
    <w:rsid w:val="001B39C2"/>
    <w:rPr>
      <w:sz w:val="20"/>
      <w:szCs w:val="20"/>
    </w:rPr>
  </w:style>
  <w:style w:type="character" w:styleId="FootnoteReference">
    <w:name w:val="footnote reference"/>
    <w:semiHidden/>
    <w:rsid w:val="001B39C2"/>
    <w:rPr>
      <w:vertAlign w:val="superscript"/>
    </w:rPr>
  </w:style>
  <w:style w:type="character" w:styleId="Hyperlink">
    <w:name w:val="Hyperlink"/>
    <w:rsid w:val="00B3562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DA5D71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276BD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D2A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6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C96B1-D418-43A0-82FF-EC9ED84B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Oriental &amp; African Studies Concordat Action Plan 2011-13</vt:lpstr>
    </vt:vector>
  </TitlesOfParts>
  <Company>SOAS</Company>
  <LinksUpToDate>false</LinksUpToDate>
  <CharactersWithSpaces>10674</CharactersWithSpaces>
  <SharedDoc>false</SharedDoc>
  <HLinks>
    <vt:vector size="12" baseType="variant">
      <vt:variant>
        <vt:i4>720961</vt:i4>
      </vt:variant>
      <vt:variant>
        <vt:i4>0</vt:i4>
      </vt:variant>
      <vt:variant>
        <vt:i4>0</vt:i4>
      </vt:variant>
      <vt:variant>
        <vt:i4>5</vt:i4>
      </vt:variant>
      <vt:variant>
        <vt:lpwstr>http://www.soas.ac.uk/admin/governance/standingorders/researchcommittee/</vt:lpwstr>
      </vt:variant>
      <vt:variant>
        <vt:lpwstr/>
      </vt:variant>
      <vt:variant>
        <vt:i4>720961</vt:i4>
      </vt:variant>
      <vt:variant>
        <vt:i4>0</vt:i4>
      </vt:variant>
      <vt:variant>
        <vt:i4>0</vt:i4>
      </vt:variant>
      <vt:variant>
        <vt:i4>5</vt:i4>
      </vt:variant>
      <vt:variant>
        <vt:lpwstr>http://www.soas.ac.uk/admin/governance/standingorders/researchcommittee/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Oriental &amp; African Studies Concordat Action Plan 2011-13</dc:title>
  <dc:creator>Authorised User</dc:creator>
  <cp:lastModifiedBy>Serena Yeo </cp:lastModifiedBy>
  <cp:revision>4</cp:revision>
  <cp:lastPrinted>2016-05-05T08:49:00Z</cp:lastPrinted>
  <dcterms:created xsi:type="dcterms:W3CDTF">2016-05-05T11:48:00Z</dcterms:created>
  <dcterms:modified xsi:type="dcterms:W3CDTF">2016-05-05T14:52:00Z</dcterms:modified>
</cp:coreProperties>
</file>