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FCAC" w14:textId="7CB09FF1" w:rsidR="00AE2C4E" w:rsidRPr="0039771A" w:rsidRDefault="00EA3C32" w:rsidP="00AE2C4E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39771A">
        <w:rPr>
          <w:rFonts w:ascii="Arial Unicode MS" w:eastAsia="Arial Unicode MS" w:hAnsi="Arial Unicode MS" w:cs="Arial Unicode MS"/>
          <w:b/>
          <w:bCs/>
        </w:rPr>
        <w:t xml:space="preserve">Introducing the </w:t>
      </w:r>
      <w:r w:rsidR="006E27DC" w:rsidRPr="0039771A">
        <w:rPr>
          <w:rFonts w:ascii="Arial Unicode MS" w:eastAsia="Arial Unicode MS" w:hAnsi="Arial Unicode MS" w:cs="Arial Unicode MS"/>
          <w:b/>
          <w:bCs/>
        </w:rPr>
        <w:t>K</w:t>
      </w:r>
      <w:r w:rsidR="0034091C" w:rsidRPr="0039771A">
        <w:rPr>
          <w:rFonts w:ascii="Arial Unicode MS" w:eastAsia="Arial Unicode MS" w:hAnsi="Arial Unicode MS" w:cs="Arial Unicode MS"/>
          <w:b/>
          <w:bCs/>
        </w:rPr>
        <w:t>H</w:t>
      </w:r>
      <w:r w:rsidR="006E27DC" w:rsidRPr="0039771A">
        <w:rPr>
          <w:rFonts w:ascii="Arial Unicode MS" w:eastAsia="Arial Unicode MS" w:hAnsi="Arial Unicode MS" w:cs="Arial Unicode MS"/>
          <w:b/>
          <w:bCs/>
        </w:rPr>
        <w:t xml:space="preserve">ANGA </w:t>
      </w:r>
      <w:r w:rsidR="00BA2BF2" w:rsidRPr="0039771A">
        <w:rPr>
          <w:rFonts w:ascii="Arial Unicode MS" w:eastAsia="Arial Unicode MS" w:hAnsi="Arial Unicode MS" w:cs="Arial Unicode MS"/>
          <w:b/>
          <w:bCs/>
        </w:rPr>
        <w:t>Spreadshee</w:t>
      </w:r>
      <w:r w:rsidR="00697F1B" w:rsidRPr="0039771A">
        <w:rPr>
          <w:rFonts w:ascii="Arial Unicode MS" w:eastAsia="Arial Unicode MS" w:hAnsi="Arial Unicode MS" w:cs="Arial Unicode MS"/>
          <w:b/>
          <w:bCs/>
        </w:rPr>
        <w:t>t</w:t>
      </w:r>
    </w:p>
    <w:p w14:paraId="7EBD950C" w14:textId="7C83C607" w:rsidR="006B61BA" w:rsidRPr="0039771A" w:rsidRDefault="009729CC" w:rsidP="00AE2C4E">
      <w:pPr>
        <w:jc w:val="center"/>
        <w:rPr>
          <w:rFonts w:ascii="Arial Unicode MS" w:eastAsia="Arial Unicode MS" w:hAnsi="Arial Unicode MS" w:cs="Arial Unicode MS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bCs/>
          <w:sz w:val="18"/>
          <w:szCs w:val="18"/>
        </w:rPr>
        <w:t>Elsbeth Court in p</w:t>
      </w:r>
      <w:r w:rsidR="006B61BA" w:rsidRPr="0039771A">
        <w:rPr>
          <w:rFonts w:ascii="Arial Unicode MS" w:eastAsia="Arial Unicode MS" w:hAnsi="Arial Unicode MS" w:cs="Arial Unicode MS"/>
          <w:b/>
          <w:bCs/>
          <w:sz w:val="18"/>
          <w:szCs w:val="18"/>
        </w:rPr>
        <w:t>artnership with the Centre of African Studies, SOA</w:t>
      </w:r>
      <w:r>
        <w:rPr>
          <w:rFonts w:ascii="Arial Unicode MS" w:eastAsia="Arial Unicode MS" w:hAnsi="Arial Unicode MS" w:cs="Arial Unicode MS"/>
          <w:b/>
          <w:bCs/>
          <w:sz w:val="18"/>
          <w:szCs w:val="18"/>
        </w:rPr>
        <w:t>S</w:t>
      </w:r>
    </w:p>
    <w:p w14:paraId="63C2ACC5" w14:textId="453CDE0B" w:rsidR="00802CA7" w:rsidRPr="0039771A" w:rsidRDefault="00E82AA4" w:rsidP="006B61BA">
      <w:pPr>
        <w:jc w:val="center"/>
        <w:rPr>
          <w:rFonts w:ascii="Arial Unicode MS" w:eastAsia="Arial Unicode MS" w:hAnsi="Arial Unicode MS" w:cs="Arial Unicode MS"/>
          <w:i/>
          <w:iCs/>
          <w:sz w:val="18"/>
          <w:szCs w:val="18"/>
        </w:rPr>
      </w:pPr>
      <w:r>
        <w:rPr>
          <w:rFonts w:ascii="Arial Unicode MS" w:eastAsia="Arial Unicode MS" w:hAnsi="Arial Unicode MS" w:cs="Arial Unicode MS"/>
          <w:i/>
          <w:iCs/>
          <w:noProof/>
          <w:sz w:val="18"/>
          <w:szCs w:val="18"/>
        </w:rPr>
        <w:drawing>
          <wp:inline distT="0" distB="0" distL="0" distR="0" wp14:anchorId="4B1F150D" wp14:editId="5A894978">
            <wp:extent cx="3253364" cy="45060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243" cy="453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624C" w14:textId="5628924D" w:rsidR="00613B82" w:rsidRPr="0039771A" w:rsidRDefault="00613B82" w:rsidP="00613B82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39771A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TUKO </w:t>
      </w:r>
      <w:proofErr w:type="gramStart"/>
      <w:r w:rsidRPr="0039771A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MACHO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 by</w:t>
      </w:r>
      <w:proofErr w:type="gramEnd"/>
      <w:r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Marvin </w:t>
      </w:r>
      <w:proofErr w:type="spellStart"/>
      <w:r w:rsidRPr="0039771A">
        <w:rPr>
          <w:rFonts w:ascii="Arial Unicode MS" w:eastAsia="Arial Unicode MS" w:hAnsi="Arial Unicode MS" w:cs="Arial Unicode MS"/>
          <w:sz w:val="20"/>
          <w:szCs w:val="20"/>
        </w:rPr>
        <w:t>Abwao</w:t>
      </w:r>
      <w:proofErr w:type="spellEnd"/>
      <w:r w:rsidRPr="0039771A">
        <w:rPr>
          <w:rFonts w:ascii="Arial Unicode MS" w:eastAsia="Arial Unicode MS" w:hAnsi="Arial Unicode MS" w:cs="Arial Unicode MS"/>
          <w:sz w:val="20"/>
          <w:szCs w:val="20"/>
        </w:rPr>
        <w:t>, 2021, paint on newspaper</w:t>
      </w:r>
    </w:p>
    <w:p w14:paraId="539B127C" w14:textId="530820B8" w:rsidR="00613B82" w:rsidRPr="0039771A" w:rsidRDefault="00613B82" w:rsidP="00613B82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39771A">
        <w:rPr>
          <w:rFonts w:ascii="Arial Unicode MS" w:eastAsia="Arial Unicode MS" w:hAnsi="Arial Unicode MS" w:cs="Arial Unicode MS"/>
          <w:sz w:val="16"/>
          <w:szCs w:val="16"/>
        </w:rPr>
        <w:t>[Courtesy of the artist; Collection: Ruth &amp; Donald Thomas, Nairobi]</w:t>
      </w:r>
    </w:p>
    <w:p w14:paraId="222DEBF7" w14:textId="77777777" w:rsidR="00613B82" w:rsidRPr="0039771A" w:rsidRDefault="00613B82" w:rsidP="00613B82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</w:p>
    <w:p w14:paraId="640B4687" w14:textId="20937703" w:rsidR="004727C2" w:rsidRPr="0039771A" w:rsidRDefault="00613B82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This</w:t>
      </w:r>
      <w:r w:rsidR="00EC1F1E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Kenyan student</w:t>
      </w:r>
      <w:r w:rsidR="00595DF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’s </w:t>
      </w:r>
      <w:r w:rsidR="00EC1F1E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painting 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of a young woman wrapped in </w:t>
      </w:r>
      <w:r w:rsidR="00595DF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 kanga</w:t>
      </w:r>
      <w:r w:rsidR="001B537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/</w:t>
      </w:r>
      <w:proofErr w:type="spellStart"/>
      <w:r w:rsidR="001B537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khanga</w:t>
      </w:r>
      <w:proofErr w:type="spellEnd"/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595DF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that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bears</w:t>
      </w: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the Swahili inscription</w:t>
      </w:r>
      <w:r w:rsidR="00EC1F1E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084334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>Tuko</w:t>
      </w:r>
      <w:proofErr w:type="spellEnd"/>
      <w:r w:rsidR="00084334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 </w:t>
      </w:r>
      <w:proofErr w:type="gramStart"/>
      <w:r w:rsidR="00084334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>Mach</w:t>
      </w:r>
      <w:r w:rsidR="007918AD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>o</w:t>
      </w:r>
      <w:r w:rsidR="00C058F9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 </w:t>
      </w:r>
      <w:r w:rsidR="00084334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“</w:t>
      </w:r>
      <w:proofErr w:type="gramEnd"/>
      <w:r w:rsidR="00EC1F1E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we are watching” 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>sets</w:t>
      </w:r>
      <w:r w:rsidR="00AF3C1D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the </w:t>
      </w:r>
      <w:r w:rsidR="00CD559D">
        <w:rPr>
          <w:rFonts w:ascii="Arial Unicode MS" w:eastAsia="Arial Unicode MS" w:hAnsi="Arial Unicode MS" w:cs="Arial Unicode MS"/>
          <w:sz w:val="20"/>
          <w:szCs w:val="20"/>
        </w:rPr>
        <w:t>tone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for th</w:t>
      </w:r>
      <w:r w:rsidR="00AF3C1D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is spreadsheet. </w:t>
      </w:r>
      <w:proofErr w:type="spellStart"/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Abwao’s</w:t>
      </w:r>
      <w:proofErr w:type="spellEnd"/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depiction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indicates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2D722C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respect for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tradition </w:t>
      </w:r>
      <w:r w:rsidR="00052FE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by 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youth</w:t>
      </w:r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“who grew up learning from the sayings written on kanga that our mothers 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adorn</w:t>
      </w:r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”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His</w:t>
      </w:r>
      <w:r w:rsidR="00CF229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invented</w:t>
      </w:r>
      <w:r w:rsidR="00CF229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proverb</w:t>
      </w:r>
      <w:r w:rsidR="00595DFF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alerts the older generation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lang w:eastAsia="en-GB"/>
        </w:rPr>
        <w:t xml:space="preserve"> 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that 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youth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are </w:t>
      </w:r>
      <w:r w:rsidR="00AF3C1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watching them</w:t>
      </w:r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, “seeing what they are doing to our surroundings and the lies they tell” (</w:t>
      </w:r>
      <w:r w:rsidR="00C058F9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e</w:t>
      </w:r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-mail</w:t>
      </w:r>
      <w:r w:rsidR="00415E7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:</w:t>
      </w:r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M. </w:t>
      </w:r>
      <w:proofErr w:type="spellStart"/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Abwao</w:t>
      </w:r>
      <w:proofErr w:type="spellEnd"/>
      <w:r w:rsidR="003A442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, 2.10.22</w:t>
      </w:r>
      <w:r w:rsidR="003A442F" w:rsidRPr="0039771A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415E72" w:rsidRPr="0039771A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2D722C">
        <w:rPr>
          <w:rFonts w:ascii="Arial Unicode MS" w:eastAsia="Arial Unicode MS" w:hAnsi="Arial Unicode MS" w:cs="Arial Unicode MS"/>
          <w:sz w:val="20"/>
          <w:szCs w:val="20"/>
        </w:rPr>
        <w:t xml:space="preserve"> For me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, </w:t>
      </w:r>
      <w:proofErr w:type="spellStart"/>
      <w:r w:rsidR="006D4D01" w:rsidRPr="0039771A">
        <w:rPr>
          <w:rFonts w:ascii="Arial Unicode MS" w:eastAsia="Arial Unicode MS" w:hAnsi="Arial Unicode MS" w:cs="Arial Unicode MS"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>Tuko</w:t>
      </w:r>
      <w:proofErr w:type="spellEnd"/>
      <w:r w:rsidR="006D4D01" w:rsidRPr="0039771A">
        <w:rPr>
          <w:rFonts w:ascii="Arial Unicode MS" w:eastAsia="Arial Unicode MS" w:hAnsi="Arial Unicode MS" w:cs="Arial Unicode MS"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 xml:space="preserve"> Macho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is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also watching u</w:t>
      </w:r>
      <w:r w:rsidR="002D722C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s -- </w:t>
      </w:r>
      <w:r w:rsidR="00C058F9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we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in the North 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who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study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, teach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, interpret and/or </w:t>
      </w:r>
      <w:r w:rsidR="00052FE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appropriate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052FE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African </w:t>
      </w:r>
      <w:r w:rsidR="007918A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art and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language</w:t>
      </w:r>
      <w:r w:rsidR="00052FE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7918A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: </w:t>
      </w:r>
      <w:r w:rsidR="00C058F9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h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ow </w:t>
      </w:r>
      <w:r w:rsidR="007918A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are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we re-present</w:t>
      </w:r>
      <w:r w:rsidR="007918A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ing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continental </w:t>
      </w:r>
      <w:r w:rsidR="00084334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culture</w:t>
      </w:r>
      <w:r w:rsidR="00052FE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</w:t>
      </w:r>
      <w:r w:rsidR="006D4D01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? </w:t>
      </w:r>
      <w:r w:rsidR="00AC5EBF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78AA4A29" w14:textId="77777777" w:rsidR="004727C2" w:rsidRPr="0039771A" w:rsidRDefault="004727C2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0A3A07A" w14:textId="138623CE" w:rsidR="00E55ADD" w:rsidRDefault="00AC5EBF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The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key 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objective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of the </w:t>
      </w:r>
      <w:proofErr w:type="spellStart"/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Khanga</w:t>
      </w:r>
      <w:proofErr w:type="spellEnd"/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S</w:t>
      </w: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preadsheet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is 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to </w:t>
      </w:r>
      <w:r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stimulate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further</w:t>
      </w:r>
      <w:r w:rsidR="00E82AA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, wholistic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consideration of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kanga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as </w:t>
      </w:r>
      <w:r w:rsidR="00F24725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</w:t>
      </w:r>
      <w:r w:rsidR="00BE024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n </w:t>
      </w:r>
      <w:r w:rsidR="00F24725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aesthetic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tradition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414616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that was initially </w:t>
      </w:r>
      <w:r w:rsidR="00E82AA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pra</w:t>
      </w:r>
      <w:r w:rsidR="00425B83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cticed by 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east Africa</w:t>
      </w:r>
      <w:r w:rsidR="00425B83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n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women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. Its secondary aims are to 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create awareness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F24725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(1) 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about the ex</w:t>
      </w:r>
      <w:r w:rsidR="001C5F0B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pansion of 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kanga in </w:t>
      </w:r>
      <w:r w:rsidR="001C5F0B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terms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of</w:t>
      </w:r>
      <w:r w:rsidR="001C5F0B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its 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imagery and 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us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age </w:t>
      </w:r>
      <w:r w:rsidR="004727C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throughout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eastern and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southern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Africa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5C573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(</w:t>
      </w:r>
      <w:r w:rsidR="009B0EBE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Clarke:2005; </w:t>
      </w:r>
      <w:r w:rsidR="005C573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Spring:</w:t>
      </w:r>
      <w:r w:rsidR="004A04BD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2012) </w:t>
      </w:r>
      <w:r w:rsidR="00AE0402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and </w:t>
      </w:r>
      <w:r w:rsidR="00F24725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lastRenderedPageBreak/>
        <w:t xml:space="preserve">(2) </w:t>
      </w:r>
      <w:r w:rsidR="001C5F0B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about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1C5F0B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its 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incorporation into the 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practi</w:t>
      </w:r>
      <w:r w:rsidR="00D67880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ces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of </w:t>
      </w:r>
      <w:r w:rsidR="000A2BAE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contemporary</w:t>
      </w:r>
      <w:r w:rsidR="00E55ADD" w:rsidRPr="0039771A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9B100C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creatives – artists and designers.</w:t>
      </w:r>
    </w:p>
    <w:p w14:paraId="2AF6BAAA" w14:textId="77777777" w:rsidR="00E82AA4" w:rsidRDefault="00E82AA4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65005B2E" w14:textId="59FB8EC4" w:rsidR="007E7BD6" w:rsidRDefault="0046706A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0"/>
          <w:szCs w:val="20"/>
        </w:rPr>
      </w:pPr>
      <w:r w:rsidRPr="00DF1D19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KAN</w:t>
      </w:r>
      <w:r w:rsidR="000A2BAE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GA</w:t>
      </w:r>
      <w:r w:rsidR="00E82AA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(singular/plural)</w:t>
      </w:r>
      <w:r w:rsidR="000D3123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E82AA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are</w:t>
      </w:r>
      <w:r w:rsidR="00DF1D19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9B100C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east Africa’s </w:t>
      </w:r>
      <w:r w:rsidR="00DF1D19">
        <w:rPr>
          <w:rFonts w:ascii="Arial Unicode MS" w:eastAsia="Arial Unicode MS" w:hAnsi="Arial Unicode MS" w:cs="Arial Unicode MS"/>
          <w:sz w:val="20"/>
          <w:szCs w:val="20"/>
        </w:rPr>
        <w:t>i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conic </w:t>
      </w:r>
      <w:r w:rsidR="00603C8F" w:rsidRPr="0039771A">
        <w:rPr>
          <w:rFonts w:ascii="Arial Unicode MS" w:eastAsia="Arial Unicode MS" w:hAnsi="Arial Unicode MS" w:cs="Arial Unicode MS"/>
          <w:sz w:val="20"/>
          <w:szCs w:val="20"/>
        </w:rPr>
        <w:t>printed textile</w:t>
      </w:r>
      <w:r w:rsidR="00E82AA4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64314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A2FBF">
        <w:rPr>
          <w:rFonts w:ascii="Arial Unicode MS" w:eastAsia="Arial Unicode MS" w:hAnsi="Arial Unicode MS" w:cs="Arial Unicode MS"/>
          <w:sz w:val="20"/>
          <w:szCs w:val="20"/>
        </w:rPr>
        <w:t>that w</w:t>
      </w:r>
      <w:r w:rsidR="00E82AA4">
        <w:rPr>
          <w:rFonts w:ascii="Arial Unicode MS" w:eastAsia="Arial Unicode MS" w:hAnsi="Arial Unicode MS" w:cs="Arial Unicode MS"/>
          <w:sz w:val="20"/>
          <w:szCs w:val="20"/>
        </w:rPr>
        <w:t>ere</w:t>
      </w:r>
      <w:r w:rsidR="004A2FBF">
        <w:rPr>
          <w:rFonts w:ascii="Arial Unicode MS" w:eastAsia="Arial Unicode MS" w:hAnsi="Arial Unicode MS" w:cs="Arial Unicode MS"/>
          <w:sz w:val="20"/>
          <w:szCs w:val="20"/>
        </w:rPr>
        <w:t xml:space="preserve"> devised in the </w:t>
      </w:r>
      <w:r w:rsidR="00BE024D">
        <w:rPr>
          <w:rFonts w:ascii="Arial Unicode MS" w:eastAsia="Arial Unicode MS" w:hAnsi="Arial Unicode MS" w:cs="Arial Unicode MS"/>
          <w:sz w:val="20"/>
          <w:szCs w:val="20"/>
        </w:rPr>
        <w:t xml:space="preserve">late </w:t>
      </w:r>
      <w:r w:rsidR="00F24725" w:rsidRPr="0039771A">
        <w:rPr>
          <w:rFonts w:ascii="Arial Unicode MS" w:eastAsia="Arial Unicode MS" w:hAnsi="Arial Unicode MS" w:cs="Arial Unicode MS"/>
          <w:sz w:val="20"/>
          <w:szCs w:val="20"/>
        </w:rPr>
        <w:t>1860</w:t>
      </w:r>
      <w:r w:rsidR="009B100C">
        <w:rPr>
          <w:rFonts w:ascii="Arial Unicode MS" w:eastAsia="Arial Unicode MS" w:hAnsi="Arial Unicode MS" w:cs="Arial Unicode MS"/>
          <w:sz w:val="20"/>
          <w:szCs w:val="20"/>
        </w:rPr>
        <w:t>’</w:t>
      </w:r>
      <w:r w:rsidRPr="0039771A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385E7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B100C">
        <w:rPr>
          <w:rFonts w:ascii="Arial Unicode MS" w:eastAsia="Arial Unicode MS" w:hAnsi="Arial Unicode MS" w:cs="Arial Unicode MS"/>
          <w:sz w:val="20"/>
          <w:szCs w:val="20"/>
        </w:rPr>
        <w:t>i</w:t>
      </w:r>
      <w:r w:rsidR="001B5374">
        <w:rPr>
          <w:rFonts w:ascii="Arial Unicode MS" w:eastAsia="Arial Unicode MS" w:hAnsi="Arial Unicode MS" w:cs="Arial Unicode MS"/>
          <w:sz w:val="20"/>
          <w:szCs w:val="20"/>
        </w:rPr>
        <w:t>n</w:t>
      </w:r>
      <w:r w:rsidR="00786631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B100C">
        <w:rPr>
          <w:rFonts w:ascii="Arial Unicode MS" w:eastAsia="Arial Unicode MS" w:hAnsi="Arial Unicode MS" w:cs="Arial Unicode MS"/>
          <w:sz w:val="20"/>
          <w:szCs w:val="20"/>
        </w:rPr>
        <w:t xml:space="preserve">Mombasa and Zanzibar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on</w:t>
      </w:r>
      <w:r w:rsidR="009B100C">
        <w:rPr>
          <w:rFonts w:ascii="Arial Unicode MS" w:eastAsia="Arial Unicode MS" w:hAnsi="Arial Unicode MS" w:cs="Arial Unicode MS"/>
          <w:sz w:val="20"/>
          <w:szCs w:val="20"/>
        </w:rPr>
        <w:t xml:space="preserve"> the coast of the I</w:t>
      </w:r>
      <w:r w:rsidR="00786631" w:rsidRPr="0039771A">
        <w:rPr>
          <w:rFonts w:ascii="Arial Unicode MS" w:eastAsia="Arial Unicode MS" w:hAnsi="Arial Unicode MS" w:cs="Arial Unicode MS"/>
          <w:sz w:val="20"/>
          <w:szCs w:val="20"/>
        </w:rPr>
        <w:t>ndian Ocean</w:t>
      </w:r>
      <w:r w:rsidR="00BE024D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Its</w:t>
      </w:r>
      <w:r w:rsidR="005C573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earliest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format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were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 xml:space="preserve">a </w:t>
      </w:r>
      <w:r w:rsidR="001B5374">
        <w:rPr>
          <w:rFonts w:ascii="Arial Unicode MS" w:eastAsia="Arial Unicode MS" w:hAnsi="Arial Unicode MS" w:cs="Arial Unicode MS"/>
          <w:sz w:val="20"/>
          <w:szCs w:val="20"/>
        </w:rPr>
        <w:t>rectangular length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D62C0">
        <w:rPr>
          <w:rFonts w:ascii="Arial Unicode MS" w:eastAsia="Arial Unicode MS" w:hAnsi="Arial Unicode MS" w:cs="Arial Unicode MS"/>
          <w:sz w:val="20"/>
          <w:szCs w:val="20"/>
        </w:rPr>
        <w:t xml:space="preserve">composed of </w:t>
      </w:r>
      <w:r w:rsidR="002A3010">
        <w:rPr>
          <w:rFonts w:ascii="Arial Unicode MS" w:eastAsia="Arial Unicode MS" w:hAnsi="Arial Unicode MS" w:cs="Arial Unicode MS"/>
          <w:sz w:val="20"/>
          <w:szCs w:val="20"/>
        </w:rPr>
        <w:t xml:space="preserve">six </w:t>
      </w:r>
      <w:r w:rsidR="007D62C0">
        <w:rPr>
          <w:rFonts w:ascii="Arial Unicode MS" w:eastAsia="Arial Unicode MS" w:hAnsi="Arial Unicode MS" w:cs="Arial Unicode MS"/>
          <w:sz w:val="20"/>
          <w:szCs w:val="20"/>
        </w:rPr>
        <w:t>i</w:t>
      </w:r>
      <w:r w:rsidR="004A2FBF">
        <w:rPr>
          <w:rFonts w:ascii="Arial Unicode MS" w:eastAsia="Arial Unicode MS" w:hAnsi="Arial Unicode MS" w:cs="Arial Unicode MS"/>
          <w:sz w:val="20"/>
          <w:szCs w:val="20"/>
        </w:rPr>
        <w:t>dentical</w:t>
      </w:r>
      <w:r w:rsidR="007D62C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7D62C0" w:rsidRPr="0039771A">
        <w:rPr>
          <w:rFonts w:ascii="Arial Unicode MS" w:eastAsia="Arial Unicode MS" w:hAnsi="Arial Unicode MS" w:cs="Arial Unicode MS"/>
          <w:sz w:val="20"/>
          <w:szCs w:val="20"/>
        </w:rPr>
        <w:t>Portuguese</w:t>
      </w:r>
      <w:r w:rsidR="004A2FB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D62C0">
        <w:rPr>
          <w:rFonts w:ascii="Arial Unicode MS" w:eastAsia="Arial Unicode MS" w:hAnsi="Arial Unicode MS" w:cs="Arial Unicode MS"/>
          <w:sz w:val="20"/>
          <w:szCs w:val="20"/>
        </w:rPr>
        <w:t xml:space="preserve">handkerchiefs (called </w:t>
      </w:r>
      <w:proofErr w:type="spellStart"/>
      <w:r w:rsidR="001B5374" w:rsidRPr="001B5374">
        <w:rPr>
          <w:rFonts w:ascii="Arial Unicode MS" w:eastAsia="Arial Unicode MS" w:hAnsi="Arial Unicode MS" w:cs="Arial Unicode MS"/>
          <w:i/>
          <w:iCs/>
          <w:sz w:val="20"/>
          <w:szCs w:val="20"/>
        </w:rPr>
        <w:t>les</w:t>
      </w:r>
      <w:r w:rsidR="000D3123">
        <w:rPr>
          <w:rFonts w:ascii="Arial Unicode MS" w:eastAsia="Arial Unicode MS" w:hAnsi="Arial Unicode MS" w:cs="Arial Unicode MS"/>
          <w:i/>
          <w:iCs/>
          <w:sz w:val="20"/>
          <w:szCs w:val="20"/>
        </w:rPr>
        <w:t>o</w:t>
      </w:r>
      <w:proofErr w:type="spellEnd"/>
      <w:r w:rsidR="007D62C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the</w:t>
      </w:r>
      <w:r w:rsidR="007D62C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C5739">
        <w:rPr>
          <w:rFonts w:ascii="Arial Unicode MS" w:eastAsia="Arial Unicode MS" w:hAnsi="Arial Unicode MS" w:cs="Arial Unicode MS"/>
          <w:sz w:val="20"/>
          <w:szCs w:val="20"/>
        </w:rPr>
        <w:t>na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me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still preferred </w:t>
      </w:r>
      <w:r w:rsidR="000A2BAE">
        <w:rPr>
          <w:rFonts w:ascii="Arial Unicode MS" w:eastAsia="Arial Unicode MS" w:hAnsi="Arial Unicode MS" w:cs="Arial Unicode MS"/>
          <w:sz w:val="20"/>
          <w:szCs w:val="20"/>
        </w:rPr>
        <w:t>on</w:t>
      </w:r>
      <w:r w:rsidR="005C573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 xml:space="preserve">the 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>Kenya</w:t>
      </w:r>
      <w:r w:rsidR="000A2BAE">
        <w:rPr>
          <w:rFonts w:ascii="Arial Unicode MS" w:eastAsia="Arial Unicode MS" w:hAnsi="Arial Unicode MS" w:cs="Arial Unicode MS"/>
          <w:sz w:val="20"/>
          <w:szCs w:val="20"/>
        </w:rPr>
        <w:t xml:space="preserve"> coast</w:t>
      </w:r>
      <w:r w:rsidR="00602BE8" w:rsidRPr="0039771A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385E7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 xml:space="preserve">and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 xml:space="preserve">a 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>block print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ed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86631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black on white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cotton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rectangle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To onlooking men, </w:t>
      </w:r>
      <w:r w:rsidR="009B0EBE">
        <w:rPr>
          <w:rFonts w:ascii="Arial Unicode MS" w:eastAsia="Arial Unicode MS" w:hAnsi="Arial Unicode MS" w:cs="Arial Unicode MS"/>
          <w:sz w:val="20"/>
          <w:szCs w:val="20"/>
        </w:rPr>
        <w:t xml:space="preserve">socializing 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>women wrapped in the</w:t>
      </w:r>
      <w:r w:rsidR="00385E7F">
        <w:rPr>
          <w:rFonts w:ascii="Arial Unicode MS" w:eastAsia="Arial Unicode MS" w:hAnsi="Arial Unicode MS" w:cs="Arial Unicode MS"/>
          <w:sz w:val="20"/>
          <w:szCs w:val="20"/>
        </w:rPr>
        <w:t>se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 xml:space="preserve"> black and white prints resembled </w:t>
      </w:r>
      <w:r w:rsidR="000D3123">
        <w:rPr>
          <w:rFonts w:ascii="Arial Unicode MS" w:eastAsia="Arial Unicode MS" w:hAnsi="Arial Unicode MS" w:cs="Arial Unicode MS"/>
          <w:sz w:val="20"/>
          <w:szCs w:val="20"/>
        </w:rPr>
        <w:t xml:space="preserve">a 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 xml:space="preserve">gregarious 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 xml:space="preserve">flock of 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>guinea fowl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, called ‘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>kanga</w:t>
      </w:r>
      <w:r w:rsidR="00E34212">
        <w:rPr>
          <w:rFonts w:ascii="Arial Unicode MS" w:eastAsia="Arial Unicode MS" w:hAnsi="Arial Unicode MS" w:cs="Arial Unicode MS"/>
          <w:sz w:val="20"/>
          <w:szCs w:val="20"/>
        </w:rPr>
        <w:t>’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 xml:space="preserve"> in 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>Swahili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85E7F">
        <w:rPr>
          <w:rFonts w:ascii="Arial Unicode MS" w:eastAsia="Arial Unicode MS" w:hAnsi="Arial Unicode MS" w:cs="Arial Unicode MS"/>
          <w:sz w:val="20"/>
          <w:szCs w:val="20"/>
        </w:rPr>
        <w:t>-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85E7F">
        <w:rPr>
          <w:rFonts w:ascii="Arial Unicode MS" w:eastAsia="Arial Unicode MS" w:hAnsi="Arial Unicode MS" w:cs="Arial Unicode MS"/>
          <w:sz w:val="20"/>
          <w:szCs w:val="20"/>
        </w:rPr>
        <w:t>thence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 xml:space="preserve"> the cloth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>’s name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8755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The w</w:t>
      </w:r>
      <w:r w:rsidR="00E503D1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earing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of t</w:t>
      </w:r>
      <w:r w:rsidR="00E503D1" w:rsidRPr="0039771A">
        <w:rPr>
          <w:rFonts w:ascii="Arial Unicode MS" w:eastAsia="Arial Unicode MS" w:hAnsi="Arial Unicode MS" w:cs="Arial Unicode MS"/>
          <w:sz w:val="20"/>
          <w:szCs w:val="20"/>
        </w:rPr>
        <w:t>hese printed textiles</w:t>
      </w:r>
      <w:r w:rsidR="000D3123">
        <w:rPr>
          <w:rFonts w:ascii="Arial Unicode MS" w:eastAsia="Arial Unicode MS" w:hAnsi="Arial Unicode MS" w:cs="Arial Unicode MS"/>
          <w:sz w:val="20"/>
          <w:szCs w:val="20"/>
        </w:rPr>
        <w:t xml:space="preserve"> bestowed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status and </w:t>
      </w:r>
      <w:r w:rsidR="009B100C">
        <w:rPr>
          <w:rFonts w:ascii="Arial Unicode MS" w:eastAsia="Arial Unicode MS" w:hAnsi="Arial Unicode MS" w:cs="Arial Unicode MS"/>
          <w:sz w:val="20"/>
          <w:szCs w:val="20"/>
        </w:rPr>
        <w:t>was</w:t>
      </w:r>
      <w:r w:rsidR="00E503D1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associated with the emancipation of enslaved women (Fair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831FEA" w:rsidRPr="0039771A">
        <w:rPr>
          <w:rFonts w:ascii="Arial Unicode MS" w:eastAsia="Arial Unicode MS" w:hAnsi="Arial Unicode MS" w:cs="Arial Unicode MS"/>
          <w:sz w:val="20"/>
          <w:szCs w:val="20"/>
        </w:rPr>
        <w:t>200</w:t>
      </w:r>
      <w:r w:rsidR="00764D72" w:rsidRPr="0039771A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E503D1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).  </w:t>
      </w:r>
    </w:p>
    <w:p w14:paraId="6CD166A5" w14:textId="77777777" w:rsidR="007E7BD6" w:rsidRDefault="007E7BD6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0"/>
          <w:szCs w:val="20"/>
        </w:rPr>
      </w:pPr>
    </w:p>
    <w:p w14:paraId="3CB58BE5" w14:textId="0392E96E" w:rsidR="007918AD" w:rsidRDefault="008755CF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By 1900, 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>the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 standard format of kanga had </w:t>
      </w:r>
      <w:r w:rsidR="00764D72" w:rsidRPr="0039771A">
        <w:rPr>
          <w:rFonts w:ascii="Arial Unicode MS" w:eastAsia="Arial Unicode MS" w:hAnsi="Arial Unicode MS" w:cs="Arial Unicode MS"/>
          <w:sz w:val="20"/>
          <w:szCs w:val="20"/>
        </w:rPr>
        <w:t>evolved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to comprise</w:t>
      </w:r>
      <w:r w:rsidR="007E7BD6">
        <w:rPr>
          <w:rFonts w:ascii="Arial Unicode MS" w:eastAsia="Arial Unicode MS" w:hAnsi="Arial Unicode MS" w:cs="Arial Unicode MS"/>
          <w:sz w:val="20"/>
          <w:szCs w:val="20"/>
        </w:rPr>
        <w:t xml:space="preserve"> a</w:t>
      </w:r>
      <w:r w:rsidR="0085740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27C19">
        <w:rPr>
          <w:rFonts w:ascii="Arial Unicode MS" w:eastAsia="Arial Unicode MS" w:hAnsi="Arial Unicode MS" w:cs="Arial Unicode MS"/>
          <w:sz w:val="20"/>
          <w:szCs w:val="20"/>
        </w:rPr>
        <w:t>centr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>al graphic image/s</w:t>
      </w:r>
      <w:r w:rsidR="007E7BD6">
        <w:rPr>
          <w:rFonts w:ascii="Arial Unicode MS" w:eastAsia="Arial Unicode MS" w:hAnsi="Arial Unicode MS" w:cs="Arial Unicode MS"/>
          <w:i/>
          <w:iCs/>
          <w:sz w:val="20"/>
          <w:szCs w:val="20"/>
        </w:rPr>
        <w:t xml:space="preserve"> </w:t>
      </w:r>
      <w:r w:rsidR="007E7BD6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B27C19">
        <w:rPr>
          <w:rFonts w:ascii="Arial Unicode MS" w:eastAsia="Arial Unicode MS" w:hAnsi="Arial Unicode MS" w:cs="Arial Unicode MS"/>
          <w:sz w:val="20"/>
          <w:szCs w:val="20"/>
        </w:rPr>
        <w:t>Swahili</w:t>
      </w:r>
      <w:r w:rsidR="007E7BD6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proofErr w:type="spellStart"/>
      <w:proofErr w:type="gramStart"/>
      <w:r w:rsidR="0093343D" w:rsidRPr="00857401">
        <w:rPr>
          <w:rFonts w:ascii="Arial Unicode MS" w:eastAsia="Arial Unicode MS" w:hAnsi="Arial Unicode MS" w:cs="Arial Unicode MS"/>
          <w:i/>
          <w:iCs/>
          <w:sz w:val="20"/>
          <w:szCs w:val="20"/>
        </w:rPr>
        <w:t>mji</w:t>
      </w:r>
      <w:proofErr w:type="spellEnd"/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  for</w:t>
      </w:r>
      <w:proofErr w:type="gramEnd"/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27C19">
        <w:rPr>
          <w:rFonts w:ascii="Arial Unicode MS" w:eastAsia="Arial Unicode MS" w:hAnsi="Arial Unicode MS" w:cs="Arial Unicode MS"/>
          <w:sz w:val="20"/>
          <w:szCs w:val="20"/>
        </w:rPr>
        <w:t>village or compound</w:t>
      </w:r>
      <w:r w:rsidR="007E7BD6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B27C19">
        <w:rPr>
          <w:rFonts w:ascii="Arial Unicode MS" w:eastAsia="Arial Unicode MS" w:hAnsi="Arial Unicode MS" w:cs="Arial Unicode MS"/>
          <w:sz w:val="20"/>
          <w:szCs w:val="20"/>
        </w:rPr>
        <w:t xml:space="preserve">, a 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>complementary f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>rame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 xml:space="preserve"> or edge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(Swahili: </w:t>
      </w:r>
      <w:proofErr w:type="spellStart"/>
      <w:r w:rsidR="00640E74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>pindo</w:t>
      </w:r>
      <w:proofErr w:type="spellEnd"/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86631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B27C1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and </w:t>
      </w:r>
      <w:r w:rsidR="00313C1D">
        <w:rPr>
          <w:rFonts w:ascii="Arial Unicode MS" w:eastAsia="Arial Unicode MS" w:hAnsi="Arial Unicode MS" w:cs="Arial Unicode MS"/>
          <w:sz w:val="20"/>
          <w:szCs w:val="20"/>
        </w:rPr>
        <w:t xml:space="preserve">an 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>inscriptio</w:t>
      </w:r>
      <w:r w:rsidR="00E25A4A">
        <w:rPr>
          <w:rFonts w:ascii="Arial Unicode MS" w:eastAsia="Arial Unicode MS" w:hAnsi="Arial Unicode MS" w:cs="Arial Unicode MS"/>
          <w:sz w:val="20"/>
          <w:szCs w:val="20"/>
        </w:rPr>
        <w:t>n or saying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40E74" w:rsidRPr="0039771A">
        <w:rPr>
          <w:rFonts w:ascii="Arial Unicode MS" w:eastAsia="Arial Unicode MS" w:hAnsi="Arial Unicode MS" w:cs="Arial Unicode MS"/>
          <w:sz w:val="20"/>
          <w:szCs w:val="20"/>
        </w:rPr>
        <w:t xml:space="preserve">(Swahili: </w:t>
      </w:r>
      <w:proofErr w:type="spellStart"/>
      <w:r w:rsidR="00640E74" w:rsidRPr="0039771A">
        <w:rPr>
          <w:rFonts w:ascii="Arial Unicode MS" w:eastAsia="Arial Unicode MS" w:hAnsi="Arial Unicode MS" w:cs="Arial Unicode MS"/>
          <w:i/>
          <w:iCs/>
          <w:sz w:val="20"/>
          <w:szCs w:val="20"/>
        </w:rPr>
        <w:t>msemo</w:t>
      </w:r>
      <w:proofErr w:type="spellEnd"/>
      <w:r w:rsidR="00857401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72607E">
        <w:rPr>
          <w:rFonts w:ascii="Arial Unicode MS" w:eastAsia="Arial Unicode MS" w:hAnsi="Arial Unicode MS" w:cs="Arial Unicode MS"/>
          <w:sz w:val="20"/>
          <w:szCs w:val="20"/>
        </w:rPr>
        <w:t xml:space="preserve"> that is located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 xml:space="preserve">in the </w:t>
      </w:r>
      <w:proofErr w:type="spellStart"/>
      <w:r w:rsidR="00001FD7" w:rsidRPr="00001FD7">
        <w:rPr>
          <w:rFonts w:ascii="Arial Unicode MS" w:eastAsia="Arial Unicode MS" w:hAnsi="Arial Unicode MS" w:cs="Arial Unicode MS"/>
          <w:i/>
          <w:iCs/>
          <w:sz w:val="20"/>
          <w:szCs w:val="20"/>
        </w:rPr>
        <w:t>mji</w:t>
      </w:r>
      <w:proofErr w:type="spellEnd"/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 xml:space="preserve">The composition is 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>symmetrical</w:t>
      </w:r>
      <w:r w:rsidR="00BF2582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>employing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>diverse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 xml:space="preserve"> kinds of image</w:t>
      </w:r>
      <w:r w:rsidR="0072607E">
        <w:rPr>
          <w:rFonts w:ascii="Arial Unicode MS" w:eastAsia="Arial Unicode MS" w:hAnsi="Arial Unicode MS" w:cs="Arial Unicode MS"/>
          <w:sz w:val="20"/>
          <w:szCs w:val="20"/>
        </w:rPr>
        <w:t>r</w:t>
      </w:r>
      <w:r w:rsidR="00BF2582">
        <w:rPr>
          <w:rFonts w:ascii="Arial Unicode MS" w:eastAsia="Arial Unicode MS" w:hAnsi="Arial Unicode MS" w:cs="Arial Unicode MS"/>
          <w:sz w:val="20"/>
          <w:szCs w:val="20"/>
        </w:rPr>
        <w:t>y that is</w:t>
      </w:r>
      <w:r w:rsidR="0072607E">
        <w:rPr>
          <w:rFonts w:ascii="Arial Unicode MS" w:eastAsia="Arial Unicode MS" w:hAnsi="Arial Unicode MS" w:cs="Arial Unicode MS"/>
          <w:sz w:val="20"/>
          <w:szCs w:val="20"/>
        </w:rPr>
        <w:t xml:space="preserve"> often </w:t>
      </w:r>
      <w:r w:rsidR="004327E0">
        <w:rPr>
          <w:rFonts w:ascii="Arial Unicode MS" w:eastAsia="Arial Unicode MS" w:hAnsi="Arial Unicode MS" w:cs="Arial Unicode MS"/>
          <w:sz w:val="20"/>
          <w:szCs w:val="20"/>
        </w:rPr>
        <w:t>a mixture of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2607E">
        <w:rPr>
          <w:rFonts w:ascii="Arial Unicode MS" w:eastAsia="Arial Unicode MS" w:hAnsi="Arial Unicode MS" w:cs="Arial Unicode MS"/>
          <w:sz w:val="20"/>
          <w:szCs w:val="20"/>
        </w:rPr>
        <w:t>conventional motifs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327E0">
        <w:rPr>
          <w:rFonts w:ascii="Arial Unicode MS" w:eastAsia="Arial Unicode MS" w:hAnsi="Arial Unicode MS" w:cs="Arial Unicode MS"/>
          <w:sz w:val="20"/>
          <w:szCs w:val="20"/>
        </w:rPr>
        <w:t>and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 xml:space="preserve"> figur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>ation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 in a rectangle</w:t>
      </w:r>
      <w:r w:rsidR="00BF2582"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>1 metre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 xml:space="preserve"> height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 by 1.5 metres width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27312A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 xml:space="preserve">The designs 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>are</w:t>
      </w:r>
      <w:r w:rsidR="0072607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 xml:space="preserve">printed in two or three 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 xml:space="preserve">bright, </w:t>
      </w:r>
      <w:r w:rsidR="00001FD7">
        <w:rPr>
          <w:rFonts w:ascii="Arial Unicode MS" w:eastAsia="Arial Unicode MS" w:hAnsi="Arial Unicode MS" w:cs="Arial Unicode MS"/>
          <w:sz w:val="20"/>
          <w:szCs w:val="20"/>
        </w:rPr>
        <w:t xml:space="preserve">contrasting </w:t>
      </w:r>
      <w:r w:rsidR="00AD4EC7">
        <w:rPr>
          <w:rFonts w:ascii="Arial Unicode MS" w:eastAsia="Arial Unicode MS" w:hAnsi="Arial Unicode MS" w:cs="Arial Unicode MS"/>
          <w:sz w:val="20"/>
          <w:szCs w:val="20"/>
        </w:rPr>
        <w:t>colours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 xml:space="preserve"> on 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>soft</w:t>
      </w:r>
      <w:r w:rsidR="00BF2582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 xml:space="preserve">thin 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>cotton</w:t>
      </w:r>
      <w:r w:rsidR="0093343D"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 xml:space="preserve">indeed, 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 xml:space="preserve">n important 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 xml:space="preserve">attribute is 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>the feel of the cloth).</w:t>
      </w:r>
      <w:r w:rsidR="00AD4E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>By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 xml:space="preserve"> the 1920’s, k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 xml:space="preserve">anga </w:t>
      </w:r>
      <w:proofErr w:type="gramStart"/>
      <w:r w:rsidR="001122B2">
        <w:rPr>
          <w:rFonts w:ascii="Arial Unicode MS" w:eastAsia="Arial Unicode MS" w:hAnsi="Arial Unicode MS" w:cs="Arial Unicode MS"/>
          <w:sz w:val="20"/>
          <w:szCs w:val="20"/>
        </w:rPr>
        <w:t>were</w:t>
      </w:r>
      <w:proofErr w:type="gramEnd"/>
      <w:r w:rsidR="001122B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0312C">
        <w:rPr>
          <w:rFonts w:ascii="Arial Unicode MS" w:eastAsia="Arial Unicode MS" w:hAnsi="Arial Unicode MS" w:cs="Arial Unicode MS"/>
          <w:sz w:val="20"/>
          <w:szCs w:val="20"/>
        </w:rPr>
        <w:t>m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>anufactured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 xml:space="preserve"> in 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>Europe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>an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 xml:space="preserve"> and India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>n textile mills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07B79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9B085A">
        <w:rPr>
          <w:rFonts w:ascii="Arial Unicode MS" w:eastAsia="Arial Unicode MS" w:hAnsi="Arial Unicode MS" w:cs="Arial Unicode MS"/>
          <w:sz w:val="20"/>
          <w:szCs w:val="20"/>
        </w:rPr>
        <w:t>Ryan, 2018).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>and since Independence</w:t>
      </w:r>
      <w:r w:rsidR="009B085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B0899">
        <w:rPr>
          <w:rFonts w:ascii="Arial Unicode MS" w:eastAsia="Arial Unicode MS" w:hAnsi="Arial Unicode MS" w:cs="Arial Unicode MS"/>
          <w:sz w:val="20"/>
          <w:szCs w:val="20"/>
        </w:rPr>
        <w:t xml:space="preserve">also </w:t>
      </w:r>
      <w:r w:rsidR="009B085A">
        <w:rPr>
          <w:rFonts w:ascii="Arial Unicode MS" w:eastAsia="Arial Unicode MS" w:hAnsi="Arial Unicode MS" w:cs="Arial Unicode MS"/>
          <w:sz w:val="20"/>
          <w:szCs w:val="20"/>
        </w:rPr>
        <w:t xml:space="preserve">in </w:t>
      </w:r>
      <w:r w:rsidR="001122B2">
        <w:rPr>
          <w:rFonts w:ascii="Arial Unicode MS" w:eastAsia="Arial Unicode MS" w:hAnsi="Arial Unicode MS" w:cs="Arial Unicode MS"/>
          <w:sz w:val="20"/>
          <w:szCs w:val="20"/>
        </w:rPr>
        <w:t>local factories</w:t>
      </w:r>
      <w:r w:rsidR="009B7255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30537">
        <w:rPr>
          <w:rFonts w:ascii="Arial Unicode MS" w:eastAsia="Arial Unicode MS" w:hAnsi="Arial Unicode MS" w:cs="Arial Unicode MS"/>
          <w:sz w:val="20"/>
          <w:szCs w:val="20"/>
        </w:rPr>
        <w:t xml:space="preserve"> The combination of a culturally-relevant format, mass-production and wide distribution has kept kanga accessible and popular despite changing dress codes</w:t>
      </w:r>
      <w:r w:rsidR="008674DF">
        <w:rPr>
          <w:rFonts w:ascii="Arial Unicode MS" w:eastAsia="Arial Unicode MS" w:hAnsi="Arial Unicode MS" w:cs="Arial Unicode MS"/>
          <w:sz w:val="20"/>
          <w:szCs w:val="20"/>
        </w:rPr>
        <w:t xml:space="preserve"> -- and second-hand clothing.</w:t>
      </w:r>
    </w:p>
    <w:p w14:paraId="27D6E598" w14:textId="77777777" w:rsidR="008674DF" w:rsidRPr="008674DF" w:rsidRDefault="008674DF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0"/>
          <w:szCs w:val="20"/>
        </w:rPr>
      </w:pPr>
    </w:p>
    <w:p w14:paraId="4128F75B" w14:textId="4EEC5FFB" w:rsidR="00A514AB" w:rsidRDefault="009B085A" w:rsidP="00D40A18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The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catalogued collection of fifty kanga – those on the spreadsheet – are, I estimate, about a third of 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the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total I 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had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acquired since 1966</w:t>
      </w:r>
      <w:r w:rsidR="009B7255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(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based upon my photographs and </w:t>
      </w:r>
      <w:r w:rsidR="00C96481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those 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of</w:t>
      </w:r>
      <w:r w:rsidR="00C96481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other collections</w:t>
      </w:r>
      <w:r w:rsidR="009B7255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)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. Some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kanga wore out, others were lost or stolen; many were given as presents</w:t>
      </w:r>
      <w:r w:rsidR="004777A7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BF258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and </w:t>
      </w:r>
      <w:r w:rsidR="004777A7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donations (</w:t>
      </w:r>
      <w:r w:rsidR="009B7255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to the British Museum)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Indeed, my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collection </w:t>
      </w:r>
      <w:r w:rsidR="00C96481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is </w:t>
      </w:r>
      <w:r w:rsidR="00BF258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tiny</w:t>
      </w:r>
      <w:r w:rsidR="00C96481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given the </w:t>
      </w:r>
      <w:r w:rsidR="00E11F74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massive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volume of kanga manufacture and trade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4777A7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Nonetheless,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it, </w:t>
      </w:r>
      <w:r w:rsidR="00A514AB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like th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e collections</w:t>
      </w:r>
      <w:r w:rsidR="00A514AB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of other women, has a story to tell; indeed, a positive outcome </w:t>
      </w:r>
      <w:r w:rsidR="001122B2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of this project </w:t>
      </w:r>
      <w:r w:rsidR="00A514AB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would be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to </w:t>
      </w:r>
      <w:r w:rsidR="00A514AB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shar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e </w:t>
      </w:r>
      <w:r w:rsidR="00D40A18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>collections</w:t>
      </w:r>
      <w:r w:rsidR="00A514AB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 and their narratives.</w:t>
      </w:r>
    </w:p>
    <w:p w14:paraId="10E2F81D" w14:textId="4A58F95F" w:rsidR="00AC5EBF" w:rsidRPr="0039771A" w:rsidRDefault="00AC5EBF" w:rsidP="0080290C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7C46454C" w14:textId="0577579A" w:rsidR="00EA53BA" w:rsidRDefault="00D40A18" w:rsidP="00F35BF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  <w:r w:rsidRPr="008674DF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The </w:t>
      </w:r>
      <w:r w:rsidR="006D4D01" w:rsidRPr="008674DF"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  <w:t xml:space="preserve">spreadsheet </w:t>
      </w:r>
      <w:r w:rsidR="006D4D01" w:rsidRPr="008674DF">
        <w:rPr>
          <w:rFonts w:ascii="Arial Unicode MS" w:eastAsia="Arial Unicode MS" w:hAnsi="Arial Unicode MS" w:cs="Arial Unicode MS"/>
          <w:sz w:val="22"/>
          <w:szCs w:val="22"/>
        </w:rPr>
        <w:t>provide</w:t>
      </w:r>
      <w:r w:rsidR="004777A7" w:rsidRPr="008674DF"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6D4D01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 basic </w:t>
      </w:r>
      <w:r w:rsidR="009B085A" w:rsidRPr="008674DF">
        <w:rPr>
          <w:rFonts w:ascii="Arial Unicode MS" w:eastAsia="Arial Unicode MS" w:hAnsi="Arial Unicode MS" w:cs="Arial Unicode MS"/>
          <w:sz w:val="22"/>
          <w:szCs w:val="22"/>
        </w:rPr>
        <w:t>information</w:t>
      </w:r>
      <w:r w:rsidR="006D4D01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for </w:t>
      </w:r>
      <w:r w:rsidR="004777A7" w:rsidRPr="008674DF">
        <w:rPr>
          <w:rFonts w:ascii="Arial Unicode MS" w:eastAsia="Arial Unicode MS" w:hAnsi="Arial Unicode MS" w:cs="Arial Unicode MS"/>
          <w:sz w:val="22"/>
          <w:szCs w:val="22"/>
        </w:rPr>
        <w:t>each kanga</w:t>
      </w:r>
      <w:r w:rsidR="009B085A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 by means of a </w:t>
      </w:r>
      <w:r w:rsidR="00145A42" w:rsidRPr="008674DF">
        <w:rPr>
          <w:rFonts w:ascii="Arial Unicode MS" w:eastAsia="Arial Unicode MS" w:hAnsi="Arial Unicode MS" w:cs="Arial Unicode MS"/>
          <w:sz w:val="22"/>
          <w:szCs w:val="22"/>
        </w:rPr>
        <w:t>comprehensive range of variable</w:t>
      </w:r>
      <w:r w:rsidR="009B085A" w:rsidRPr="008674DF"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CF0CB0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most </w:t>
      </w:r>
      <w:r w:rsidR="00CF0CB0">
        <w:rPr>
          <w:rFonts w:ascii="Arial Unicode MS" w:eastAsia="Arial Unicode MS" w:hAnsi="Arial Unicode MS" w:cs="Arial Unicode MS"/>
          <w:sz w:val="22"/>
          <w:szCs w:val="22"/>
        </w:rPr>
        <w:t xml:space="preserve">of which </w:t>
      </w:r>
      <w:r w:rsidR="00EB0899">
        <w:rPr>
          <w:rFonts w:ascii="Arial Unicode MS" w:eastAsia="Arial Unicode MS" w:hAnsi="Arial Unicode MS" w:cs="Arial Unicode MS"/>
          <w:sz w:val="22"/>
          <w:szCs w:val="22"/>
        </w:rPr>
        <w:t xml:space="preserve">follow the </w:t>
      </w:r>
      <w:r w:rsidR="00CF0CB0">
        <w:rPr>
          <w:rFonts w:ascii="Arial Unicode MS" w:eastAsia="Arial Unicode MS" w:hAnsi="Arial Unicode MS" w:cs="Arial Unicode MS"/>
          <w:sz w:val="22"/>
          <w:szCs w:val="22"/>
        </w:rPr>
        <w:t>object descript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ors</w:t>
      </w:r>
      <w:r w:rsidR="00EB0899">
        <w:rPr>
          <w:rFonts w:ascii="Arial Unicode MS" w:eastAsia="Arial Unicode MS" w:hAnsi="Arial Unicode MS" w:cs="Arial Unicode MS"/>
          <w:sz w:val="22"/>
          <w:szCs w:val="22"/>
        </w:rPr>
        <w:t xml:space="preserve"> used by </w:t>
      </w:r>
      <w:r w:rsidR="00EB0899" w:rsidRPr="008674DF">
        <w:rPr>
          <w:rFonts w:ascii="Arial Unicode MS" w:eastAsia="Arial Unicode MS" w:hAnsi="Arial Unicode MS" w:cs="Arial Unicode MS"/>
          <w:sz w:val="22"/>
          <w:szCs w:val="22"/>
        </w:rPr>
        <w:t>British Museu</w:t>
      </w:r>
      <w:r w:rsidR="00EB0899">
        <w:rPr>
          <w:rFonts w:ascii="Arial Unicode MS" w:eastAsia="Arial Unicode MS" w:hAnsi="Arial Unicode MS" w:cs="Arial Unicode MS"/>
          <w:sz w:val="22"/>
          <w:szCs w:val="22"/>
        </w:rPr>
        <w:t>m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. Following a small photo of the kanga, eight </w:t>
      </w:r>
      <w:r w:rsidR="001122B2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categories </w:t>
      </w:r>
      <w:r w:rsidR="00D23B96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provide facts about 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>its</w:t>
      </w:r>
      <w:r w:rsidR="00964A9A" w:rsidRPr="008674DF">
        <w:rPr>
          <w:rFonts w:ascii="Arial Unicode MS" w:eastAsia="Arial Unicode MS" w:hAnsi="Arial Unicode MS" w:cs="Arial Unicode MS"/>
          <w:sz w:val="22"/>
          <w:szCs w:val="22"/>
        </w:rPr>
        <w:t xml:space="preserve"> dimensions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CF0CB0">
        <w:rPr>
          <w:rFonts w:ascii="Arial Unicode MS" w:eastAsia="Arial Unicode MS" w:hAnsi="Arial Unicode MS" w:cs="Arial Unicode MS"/>
          <w:sz w:val="22"/>
          <w:szCs w:val="22"/>
        </w:rPr>
        <w:t xml:space="preserve">kind of cotton, </w:t>
      </w:r>
      <w:r w:rsidR="00964A9A" w:rsidRPr="008674DF">
        <w:rPr>
          <w:rFonts w:ascii="Arial Unicode MS" w:eastAsia="Arial Unicode MS" w:hAnsi="Arial Unicode MS" w:cs="Arial Unicode MS"/>
          <w:sz w:val="22"/>
          <w:szCs w:val="22"/>
        </w:rPr>
        <w:t>manufacture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r (location)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327E0" w:rsidRPr="008674DF">
        <w:rPr>
          <w:rFonts w:ascii="Arial Unicode MS" w:eastAsia="Arial Unicode MS" w:hAnsi="Arial Unicode MS" w:cs="Arial Unicode MS"/>
          <w:sz w:val="22"/>
          <w:szCs w:val="22"/>
        </w:rPr>
        <w:t>acquisition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(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>location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>date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, by whom)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 and 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whether it is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 xml:space="preserve">“first or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second hand”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. Three categories </w:t>
      </w:r>
      <w:r w:rsidR="00964A9A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describe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the kanga’s 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appearance: 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674DF">
        <w:rPr>
          <w:rFonts w:ascii="Arial Unicode MS" w:eastAsia="Arial Unicode MS" w:hAnsi="Arial Unicode MS" w:cs="Arial Unicode MS"/>
          <w:sz w:val="22"/>
          <w:szCs w:val="22"/>
        </w:rPr>
        <w:t>colours and kinds of imagery used for the frame</w:t>
      </w:r>
      <w:r w:rsidR="008674DF" w:rsidRPr="008674DF">
        <w:rPr>
          <w:rFonts w:ascii="Arial Unicode MS" w:eastAsia="Arial Unicode MS" w:hAnsi="Arial Unicode MS" w:cs="Arial Unicode MS"/>
          <w:i/>
          <w:iCs/>
          <w:sz w:val="22"/>
          <w:szCs w:val="22"/>
        </w:rPr>
        <w:t>/</w:t>
      </w:r>
      <w:proofErr w:type="spellStart"/>
      <w:r w:rsidR="008674DF" w:rsidRPr="008674DF">
        <w:rPr>
          <w:rFonts w:ascii="Arial Unicode MS" w:eastAsia="Arial Unicode MS" w:hAnsi="Arial Unicode MS" w:cs="Arial Unicode MS"/>
          <w:i/>
          <w:iCs/>
          <w:sz w:val="22"/>
          <w:szCs w:val="22"/>
        </w:rPr>
        <w:t>pindo</w:t>
      </w:r>
      <w:proofErr w:type="spellEnd"/>
      <w:r w:rsidR="008674DF">
        <w:rPr>
          <w:rFonts w:ascii="Arial Unicode MS" w:eastAsia="Arial Unicode MS" w:hAnsi="Arial Unicode MS" w:cs="Arial Unicode MS"/>
          <w:sz w:val="22"/>
          <w:szCs w:val="22"/>
        </w:rPr>
        <w:t xml:space="preserve"> and centre/</w:t>
      </w:r>
      <w:proofErr w:type="spellStart"/>
      <w:r w:rsidR="008674DF" w:rsidRPr="008674DF">
        <w:rPr>
          <w:rFonts w:ascii="Arial Unicode MS" w:eastAsia="Arial Unicode MS" w:hAnsi="Arial Unicode MS" w:cs="Arial Unicode MS"/>
          <w:i/>
          <w:iCs/>
          <w:sz w:val="22"/>
          <w:szCs w:val="22"/>
        </w:rPr>
        <w:t>mji</w:t>
      </w:r>
      <w:proofErr w:type="spellEnd"/>
      <w:r w:rsidR="008674DF" w:rsidRPr="008674DF">
        <w:rPr>
          <w:rFonts w:ascii="Arial Unicode MS" w:eastAsia="Arial Unicode MS" w:hAnsi="Arial Unicode MS" w:cs="Arial Unicode MS"/>
          <w:i/>
          <w:iCs/>
          <w:sz w:val="22"/>
          <w:szCs w:val="22"/>
        </w:rPr>
        <w:t>.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  F</w:t>
      </w:r>
      <w:r w:rsidR="00964A9A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our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categories </w:t>
      </w:r>
      <w:r w:rsidR="001122B2">
        <w:rPr>
          <w:rFonts w:ascii="Arial Unicode MS" w:eastAsia="Arial Unicode MS" w:hAnsi="Arial Unicode MS" w:cs="Arial Unicode MS"/>
          <w:sz w:val="22"/>
          <w:szCs w:val="22"/>
        </w:rPr>
        <w:t>refer to</w:t>
      </w:r>
      <w:r w:rsidR="00964A9A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the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964A9A" w:rsidRPr="0039771A">
        <w:rPr>
          <w:rFonts w:ascii="Arial Unicode MS" w:eastAsia="Arial Unicode MS" w:hAnsi="Arial Unicode MS" w:cs="Arial Unicode MS"/>
          <w:sz w:val="22"/>
          <w:szCs w:val="22"/>
        </w:rPr>
        <w:t>inscription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/</w:t>
      </w:r>
      <w:proofErr w:type="spellStart"/>
      <w:r w:rsidR="002F3689" w:rsidRPr="002F3689">
        <w:rPr>
          <w:rFonts w:ascii="Arial Unicode MS" w:eastAsia="Arial Unicode MS" w:hAnsi="Arial Unicode MS" w:cs="Arial Unicode MS"/>
          <w:i/>
          <w:iCs/>
          <w:sz w:val="22"/>
          <w:szCs w:val="22"/>
        </w:rPr>
        <w:t>msemo</w:t>
      </w:r>
      <w:proofErr w:type="spellEnd"/>
      <w:r w:rsidR="00EA53BA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090E3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>its presence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, language, translation and theme.</w:t>
      </w:r>
      <w:r w:rsidR="001122B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A final category</w:t>
      </w:r>
      <w:r w:rsidR="00D779E7">
        <w:rPr>
          <w:rFonts w:ascii="Arial Unicode MS" w:eastAsia="Arial Unicode MS" w:hAnsi="Arial Unicode MS" w:cs="Arial Unicode MS"/>
          <w:sz w:val="22"/>
          <w:szCs w:val="22"/>
        </w:rPr>
        <w:t xml:space="preserve"> is for particular</w:t>
      </w:r>
      <w:r w:rsidR="00C523EE">
        <w:rPr>
          <w:rFonts w:ascii="Arial Unicode MS" w:eastAsia="Arial Unicode MS" w:hAnsi="Arial Unicode MS" w:cs="Arial Unicode MS"/>
          <w:sz w:val="22"/>
          <w:szCs w:val="22"/>
        </w:rPr>
        <w:t xml:space="preserve"> ‘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>Notes</w:t>
      </w:r>
      <w:r w:rsidR="00C523EE"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2F3689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</w:p>
    <w:p w14:paraId="015B5B5D" w14:textId="77777777" w:rsidR="00EA53BA" w:rsidRDefault="00EA53BA" w:rsidP="00F35BF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</w:p>
    <w:p w14:paraId="36A1B924" w14:textId="733C67C6" w:rsidR="00243C95" w:rsidRDefault="001122B2" w:rsidP="00047D52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The initial coding was carried out in autumn 2021 with the assistance of Angelica </w:t>
      </w: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Ba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>schiera</w:t>
      </w:r>
      <w:proofErr w:type="spellEnd"/>
      <w:r w:rsidR="004E71AD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CF0CB0">
        <w:rPr>
          <w:rFonts w:ascii="Arial Unicode MS" w:eastAsia="Arial Unicode MS" w:hAnsi="Arial Unicode MS" w:cs="Arial Unicode MS"/>
          <w:sz w:val="22"/>
          <w:szCs w:val="22"/>
        </w:rPr>
        <w:t>a Swahili specialist and Manager of SOAS Centres and Institutes</w:t>
      </w:r>
      <w:r w:rsidR="00243C95">
        <w:rPr>
          <w:rFonts w:ascii="Arial Unicode MS" w:eastAsia="Arial Unicode MS" w:hAnsi="Arial Unicode MS" w:cs="Arial Unicode MS"/>
          <w:sz w:val="22"/>
          <w:szCs w:val="22"/>
        </w:rPr>
        <w:t>; it</w:t>
      </w:r>
      <w:r w:rsidR="00243C95">
        <w:rPr>
          <w:rFonts w:ascii="Arial Unicode MS" w:eastAsia="Arial Unicode MS" w:hAnsi="Arial Unicode MS" w:cs="Arial Unicode MS"/>
          <w:sz w:val="22"/>
          <w:szCs w:val="22"/>
        </w:rPr>
        <w:t xml:space="preserve"> was completed during August 2022</w:t>
      </w:r>
      <w:r w:rsidR="00243C95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43C95">
        <w:rPr>
          <w:rFonts w:ascii="Arial Unicode MS" w:eastAsia="Arial Unicode MS" w:hAnsi="Arial Unicode MS" w:cs="Arial Unicode MS"/>
          <w:sz w:val="22"/>
          <w:szCs w:val="22"/>
        </w:rPr>
        <w:t>T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 xml:space="preserve">he inscriptions were vetted and discussed by SOAS Swahili </w:t>
      </w:r>
      <w:r w:rsidR="003979BC">
        <w:rPr>
          <w:rFonts w:ascii="Arial Unicode MS" w:eastAsia="Arial Unicode MS" w:hAnsi="Arial Unicode MS" w:cs="Arial Unicode MS"/>
          <w:sz w:val="22"/>
          <w:szCs w:val="22"/>
        </w:rPr>
        <w:t xml:space="preserve">language 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 xml:space="preserve">lecturers: Dr Ida </w:t>
      </w:r>
      <w:proofErr w:type="spellStart"/>
      <w:r w:rsidR="004E71AD">
        <w:rPr>
          <w:rFonts w:ascii="Arial Unicode MS" w:eastAsia="Arial Unicode MS" w:hAnsi="Arial Unicode MS" w:cs="Arial Unicode MS"/>
          <w:sz w:val="22"/>
          <w:szCs w:val="22"/>
        </w:rPr>
        <w:t>H</w:t>
      </w:r>
      <w:r w:rsidR="003E2002">
        <w:rPr>
          <w:rFonts w:ascii="Arial Unicode MS" w:eastAsia="Arial Unicode MS" w:hAnsi="Arial Unicode MS" w:cs="Arial Unicode MS"/>
          <w:sz w:val="22"/>
          <w:szCs w:val="22"/>
        </w:rPr>
        <w:t>adjivayanis</w:t>
      </w:r>
      <w:proofErr w:type="spellEnd"/>
      <w:r w:rsidR="003E200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>and Dr Adam</w:t>
      </w:r>
      <w:r w:rsidR="003E2002">
        <w:rPr>
          <w:rFonts w:ascii="Arial Unicode MS" w:eastAsia="Arial Unicode MS" w:hAnsi="Arial Unicode MS" w:cs="Arial Unicode MS"/>
          <w:sz w:val="22"/>
          <w:szCs w:val="22"/>
        </w:rPr>
        <w:t xml:space="preserve"> Rodgers </w:t>
      </w:r>
      <w:r w:rsidR="004E71AD">
        <w:rPr>
          <w:rFonts w:ascii="Arial Unicode MS" w:eastAsia="Arial Unicode MS" w:hAnsi="Arial Unicode MS" w:cs="Arial Unicode MS"/>
          <w:sz w:val="22"/>
          <w:szCs w:val="22"/>
        </w:rPr>
        <w:t>– their comments are indicated on the Spreadsheet by small red triangles.</w:t>
      </w:r>
      <w:r w:rsidR="00EA53B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C118F">
        <w:rPr>
          <w:rFonts w:ascii="Arial Unicode MS" w:eastAsia="Arial Unicode MS" w:hAnsi="Arial Unicode MS" w:cs="Arial Unicode MS"/>
          <w:sz w:val="22"/>
          <w:szCs w:val="22"/>
        </w:rPr>
        <w:t>T</w:t>
      </w:r>
      <w:r w:rsidR="003E2002">
        <w:rPr>
          <w:rFonts w:ascii="Arial Unicode MS" w:eastAsia="Arial Unicode MS" w:hAnsi="Arial Unicode MS" w:cs="Arial Unicode MS"/>
          <w:sz w:val="22"/>
          <w:szCs w:val="22"/>
        </w:rPr>
        <w:t xml:space="preserve">he Spreadsheet was uploaded </w:t>
      </w:r>
      <w:r w:rsidR="003979BC">
        <w:rPr>
          <w:rFonts w:ascii="Arial Unicode MS" w:eastAsia="Arial Unicode MS" w:hAnsi="Arial Unicode MS" w:cs="Arial Unicode MS"/>
          <w:sz w:val="22"/>
          <w:szCs w:val="22"/>
        </w:rPr>
        <w:t xml:space="preserve">to the CAS website page </w:t>
      </w:r>
      <w:r w:rsidR="003E2002">
        <w:rPr>
          <w:rFonts w:ascii="Arial Unicode MS" w:eastAsia="Arial Unicode MS" w:hAnsi="Arial Unicode MS" w:cs="Arial Unicode MS"/>
          <w:sz w:val="22"/>
          <w:szCs w:val="22"/>
        </w:rPr>
        <w:t xml:space="preserve">prior to its announcement </w:t>
      </w:r>
      <w:r w:rsidR="00243C95">
        <w:rPr>
          <w:rFonts w:ascii="Arial Unicode MS" w:eastAsia="Arial Unicode MS" w:hAnsi="Arial Unicode MS" w:cs="Arial Unicode MS"/>
          <w:sz w:val="22"/>
          <w:szCs w:val="22"/>
        </w:rPr>
        <w:t>at</w:t>
      </w:r>
      <w:r w:rsidR="003E2002">
        <w:rPr>
          <w:rFonts w:ascii="Arial Unicode MS" w:eastAsia="Arial Unicode MS" w:hAnsi="Arial Unicode MS" w:cs="Arial Unicode MS"/>
          <w:sz w:val="22"/>
          <w:szCs w:val="22"/>
        </w:rPr>
        <w:t xml:space="preserve"> Baraza, Swahili Study Day</w:t>
      </w:r>
      <w:r w:rsidR="00EC118F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>While there is no particular way to use t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>he Spreadsheet</w:t>
      </w:r>
      <w:r w:rsidR="006C178C">
        <w:rPr>
          <w:rFonts w:ascii="Arial Unicode MS" w:eastAsia="Arial Unicode MS" w:hAnsi="Arial Unicode MS" w:cs="Arial Unicode MS"/>
          <w:sz w:val="22"/>
          <w:szCs w:val="22"/>
        </w:rPr>
        <w:t xml:space="preserve"> data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779E7">
        <w:rPr>
          <w:rFonts w:ascii="Arial Unicode MS" w:eastAsia="Arial Unicode MS" w:hAnsi="Arial Unicode MS" w:cs="Arial Unicode MS"/>
          <w:sz w:val="22"/>
          <w:szCs w:val="22"/>
        </w:rPr>
        <w:t>researchers</w:t>
      </w:r>
      <w:r w:rsidR="000155D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>teachers</w:t>
      </w:r>
      <w:r w:rsidR="000155D5">
        <w:rPr>
          <w:rFonts w:ascii="Arial Unicode MS" w:eastAsia="Arial Unicode MS" w:hAnsi="Arial Unicode MS" w:cs="Arial Unicode MS"/>
          <w:sz w:val="22"/>
          <w:szCs w:val="22"/>
        </w:rPr>
        <w:t>/students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 xml:space="preserve">are encouraged to 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>explore several of the categories</w:t>
      </w:r>
      <w:r w:rsidR="009C3FD5">
        <w:rPr>
          <w:rFonts w:ascii="Arial Unicode MS" w:eastAsia="Arial Unicode MS" w:hAnsi="Arial Unicode MS" w:cs="Arial Unicode MS"/>
          <w:sz w:val="22"/>
          <w:szCs w:val="22"/>
        </w:rPr>
        <w:t xml:space="preserve"> in order</w:t>
      </w:r>
      <w:r w:rsidR="0008202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>to</w:t>
      </w:r>
      <w:r w:rsidR="006C17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 xml:space="preserve">make </w:t>
      </w:r>
      <w:r w:rsidR="00047D52">
        <w:rPr>
          <w:rFonts w:ascii="Arial Unicode MS" w:eastAsia="Arial Unicode MS" w:hAnsi="Arial Unicode MS" w:cs="Arial Unicode MS"/>
          <w:sz w:val="22"/>
          <w:szCs w:val="22"/>
        </w:rPr>
        <w:t>observations</w:t>
      </w:r>
      <w:r w:rsidR="00047D52">
        <w:rPr>
          <w:rFonts w:ascii="Arial Unicode MS" w:eastAsia="Arial Unicode MS" w:hAnsi="Arial Unicode MS" w:cs="Arial Unicode MS"/>
          <w:sz w:val="22"/>
          <w:szCs w:val="22"/>
        </w:rPr>
        <w:t xml:space="preserve"> and </w:t>
      </w:r>
      <w:r w:rsidR="00082024">
        <w:rPr>
          <w:rFonts w:ascii="Arial Unicode MS" w:eastAsia="Arial Unicode MS" w:hAnsi="Arial Unicode MS" w:cs="Arial Unicode MS"/>
          <w:sz w:val="22"/>
          <w:szCs w:val="22"/>
        </w:rPr>
        <w:t>comparisons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 xml:space="preserve">Your 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>feedback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 xml:space="preserve"> is</w:t>
      </w:r>
      <w:r w:rsidR="000048A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>welcome</w:t>
      </w:r>
      <w:r w:rsidR="00FE1040">
        <w:rPr>
          <w:rFonts w:ascii="Arial Unicode MS" w:eastAsia="Arial Unicode MS" w:hAnsi="Arial Unicode MS" w:cs="Arial Unicode MS"/>
          <w:sz w:val="22"/>
          <w:szCs w:val="22"/>
        </w:rPr>
        <w:t>:</w:t>
      </w:r>
      <w:r w:rsidR="000155D5">
        <w:rPr>
          <w:rFonts w:ascii="Arial Unicode MS" w:eastAsia="Arial Unicode MS" w:hAnsi="Arial Unicode MS" w:cs="Arial Unicode MS"/>
          <w:sz w:val="22"/>
          <w:szCs w:val="22"/>
        </w:rPr>
        <w:t xml:space="preserve"> does the Spreadsheet facilitate a wholistic understanding of kanga?</w:t>
      </w:r>
      <w:r w:rsidR="00FE1040">
        <w:rPr>
          <w:rFonts w:ascii="Arial Unicode MS" w:eastAsia="Arial Unicode MS" w:hAnsi="Arial Unicode MS" w:cs="Arial Unicode MS"/>
          <w:sz w:val="22"/>
          <w:szCs w:val="22"/>
        </w:rPr>
        <w:t xml:space="preserve"> Do you want to know more about kanga?</w:t>
      </w:r>
    </w:p>
    <w:p w14:paraId="0E1A7FC6" w14:textId="77777777" w:rsidR="00EC118F" w:rsidRDefault="00EC118F" w:rsidP="00F35BF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</w:p>
    <w:p w14:paraId="021CA45A" w14:textId="73D4D77F" w:rsidR="009425E3" w:rsidRDefault="00047D52" w:rsidP="00FA71F5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There 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 xml:space="preserve">are many </w:t>
      </w:r>
      <w:r w:rsidR="000048AB">
        <w:rPr>
          <w:rFonts w:ascii="Arial Unicode MS" w:eastAsia="Arial Unicode MS" w:hAnsi="Arial Unicode MS" w:cs="Arial Unicode MS"/>
          <w:sz w:val="22"/>
          <w:szCs w:val="22"/>
        </w:rPr>
        <w:t xml:space="preserve">brief 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>introductions to kanga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 (usually with many, seemingly random photographs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 xml:space="preserve"> of the textiles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, not unlike the </w:t>
      </w:r>
      <w:proofErr w:type="spellStart"/>
      <w:r w:rsidR="00BE7B97">
        <w:rPr>
          <w:rFonts w:ascii="Arial Unicode MS" w:eastAsia="Arial Unicode MS" w:hAnsi="Arial Unicode MS" w:cs="Arial Unicode MS"/>
          <w:sz w:val="22"/>
          <w:szCs w:val="22"/>
        </w:rPr>
        <w:t>Khanga</w:t>
      </w:r>
      <w:proofErr w:type="spellEnd"/>
      <w:r w:rsidR="00BE7B9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>Spreadsheet) and</w:t>
      </w:r>
      <w:r w:rsidR="00FE1040">
        <w:rPr>
          <w:rFonts w:ascii="Arial Unicode MS" w:eastAsia="Arial Unicode MS" w:hAnsi="Arial Unicode MS" w:cs="Arial Unicode MS"/>
          <w:sz w:val="22"/>
          <w:szCs w:val="22"/>
        </w:rPr>
        <w:t xml:space="preserve"> a few excellent, focussed studies 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>on</w:t>
      </w:r>
      <w:r w:rsidR="00FE1040">
        <w:rPr>
          <w:rFonts w:ascii="Arial Unicode MS" w:eastAsia="Arial Unicode MS" w:hAnsi="Arial Unicode MS" w:cs="Arial Unicode MS"/>
          <w:sz w:val="22"/>
          <w:szCs w:val="22"/>
        </w:rPr>
        <w:t xml:space="preserve"> particular 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topics, such its origins, 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>manufacturers, uses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>and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 inscriptions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 xml:space="preserve">. There are 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 xml:space="preserve">very 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 xml:space="preserve">few studies 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>concerning</w:t>
      </w:r>
      <w:r w:rsidR="00BE7B97">
        <w:rPr>
          <w:rFonts w:ascii="Arial Unicode MS" w:eastAsia="Arial Unicode MS" w:hAnsi="Arial Unicode MS" w:cs="Arial Unicode MS"/>
          <w:sz w:val="22"/>
          <w:szCs w:val="22"/>
        </w:rPr>
        <w:t xml:space="preserve"> its designs and designers. A</w:t>
      </w:r>
      <w:r>
        <w:rPr>
          <w:rFonts w:ascii="Arial Unicode MS" w:eastAsia="Arial Unicode MS" w:hAnsi="Arial Unicode MS" w:cs="Arial Unicode MS"/>
          <w:sz w:val="22"/>
          <w:szCs w:val="22"/>
        </w:rPr>
        <w:t>s yet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 xml:space="preserve"> there is </w:t>
      </w:r>
      <w:r w:rsidR="00082024">
        <w:rPr>
          <w:rFonts w:ascii="Arial Unicode MS" w:eastAsia="Arial Unicode MS" w:hAnsi="Arial Unicode MS" w:cs="Arial Unicode MS"/>
          <w:sz w:val="22"/>
          <w:szCs w:val="22"/>
        </w:rPr>
        <w:t xml:space="preserve">no 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 xml:space="preserve">definitive </w:t>
      </w:r>
      <w:r w:rsidR="00082024">
        <w:rPr>
          <w:rFonts w:ascii="Arial Unicode MS" w:eastAsia="Arial Unicode MS" w:hAnsi="Arial Unicode MS" w:cs="Arial Unicode MS"/>
          <w:sz w:val="22"/>
          <w:szCs w:val="22"/>
        </w:rPr>
        <w:t xml:space="preserve">or comprehensive </w:t>
      </w:r>
      <w:r w:rsidR="00867AD9">
        <w:rPr>
          <w:rFonts w:ascii="Arial Unicode MS" w:eastAsia="Arial Unicode MS" w:hAnsi="Arial Unicode MS" w:cs="Arial Unicode MS"/>
          <w:sz w:val="22"/>
          <w:szCs w:val="22"/>
        </w:rPr>
        <w:t>treatment of kanga</w:t>
      </w:r>
      <w:r w:rsidR="00082024">
        <w:rPr>
          <w:rFonts w:ascii="Arial Unicode MS" w:eastAsia="Arial Unicode MS" w:hAnsi="Arial Unicode MS" w:cs="Arial Unicode MS"/>
          <w:sz w:val="22"/>
          <w:szCs w:val="22"/>
        </w:rPr>
        <w:t>.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 xml:space="preserve">The 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>selected references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 xml:space="preserve">, below, 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>from different perspectives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34187">
        <w:rPr>
          <w:rFonts w:ascii="Arial Unicode MS" w:eastAsia="Arial Unicode MS" w:hAnsi="Arial Unicode MS" w:cs="Arial Unicode MS"/>
          <w:sz w:val="22"/>
          <w:szCs w:val="22"/>
        </w:rPr>
        <w:t xml:space="preserve">and formats 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>provide context for understanding kanga</w:t>
      </w:r>
      <w:r w:rsidR="00167CE4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7C6AA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00DFF6CF" w14:textId="77777777" w:rsidR="009425E3" w:rsidRDefault="009425E3" w:rsidP="00FA71F5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15796989" w14:textId="6AC8BCE2" w:rsidR="00017A0D" w:rsidRPr="0039771A" w:rsidRDefault="00E559FD" w:rsidP="00FA71F5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In</w:t>
      </w:r>
      <w:r w:rsidR="009C3FD5">
        <w:rPr>
          <w:rFonts w:ascii="Arial Unicode MS" w:eastAsia="Arial Unicode MS" w:hAnsi="Arial Unicode MS" w:cs="Arial Unicode MS"/>
          <w:sz w:val="22"/>
          <w:szCs w:val="22"/>
        </w:rPr>
        <w:t xml:space="preserve"> Kenya and Tanzania</w:t>
      </w:r>
      <w:r w:rsidR="009C3FD5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0048AB">
        <w:rPr>
          <w:rFonts w:ascii="Arial Unicode MS" w:eastAsia="Arial Unicode MS" w:hAnsi="Arial Unicode MS" w:cs="Arial Unicode MS"/>
          <w:sz w:val="22"/>
          <w:szCs w:val="22"/>
        </w:rPr>
        <w:t xml:space="preserve">a popular subject for many </w:t>
      </w:r>
      <w:r w:rsidR="000048AB">
        <w:rPr>
          <w:rFonts w:ascii="Arial Unicode MS" w:eastAsia="Arial Unicode MS" w:hAnsi="Arial Unicode MS" w:cs="Arial Unicode MS"/>
          <w:sz w:val="22"/>
          <w:szCs w:val="22"/>
        </w:rPr>
        <w:t>photographers and painters</w:t>
      </w:r>
      <w:r w:rsidR="000048AB">
        <w:rPr>
          <w:rFonts w:ascii="Arial Unicode MS" w:eastAsia="Arial Unicode MS" w:hAnsi="Arial Unicode MS" w:cs="Arial Unicode MS"/>
          <w:sz w:val="22"/>
          <w:szCs w:val="22"/>
        </w:rPr>
        <w:t xml:space="preserve"> continues to be a woman or </w:t>
      </w:r>
      <w:r w:rsidR="009C3FD5">
        <w:rPr>
          <w:rFonts w:ascii="Arial Unicode MS" w:eastAsia="Arial Unicode MS" w:hAnsi="Arial Unicode MS" w:cs="Arial Unicode MS"/>
          <w:sz w:val="22"/>
          <w:szCs w:val="22"/>
        </w:rPr>
        <w:t>women wearing kanga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BE2AF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40A18">
        <w:rPr>
          <w:rFonts w:ascii="Arial Unicode MS" w:eastAsia="Arial Unicode MS" w:hAnsi="Arial Unicode MS" w:cs="Arial Unicode MS"/>
          <w:sz w:val="22"/>
          <w:szCs w:val="22"/>
        </w:rPr>
        <w:t xml:space="preserve">What has changed 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 xml:space="preserve">in the last decade </w:t>
      </w:r>
      <w:r w:rsidR="00D40A18">
        <w:rPr>
          <w:rFonts w:ascii="Arial Unicode MS" w:eastAsia="Arial Unicode MS" w:hAnsi="Arial Unicode MS" w:cs="Arial Unicode MS"/>
          <w:sz w:val="22"/>
          <w:szCs w:val="22"/>
        </w:rPr>
        <w:t xml:space="preserve">is the artist’s 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 xml:space="preserve">increased attention to kanga </w:t>
      </w:r>
      <w:r w:rsidR="00686B8D">
        <w:rPr>
          <w:rFonts w:ascii="Arial Unicode MS" w:eastAsia="Arial Unicode MS" w:hAnsi="Arial Unicode MS" w:cs="Arial Unicode MS"/>
          <w:sz w:val="22"/>
          <w:szCs w:val="22"/>
        </w:rPr>
        <w:t xml:space="preserve">as the </w:t>
      </w:r>
      <w:r w:rsidR="00E77F1C">
        <w:rPr>
          <w:rFonts w:ascii="Arial Unicode MS" w:eastAsia="Arial Unicode MS" w:hAnsi="Arial Unicode MS" w:cs="Arial Unicode MS"/>
          <w:sz w:val="22"/>
          <w:szCs w:val="22"/>
        </w:rPr>
        <w:t>focus</w:t>
      </w:r>
      <w:r w:rsidR="004777A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346B2">
        <w:rPr>
          <w:rFonts w:ascii="Arial Unicode MS" w:eastAsia="Arial Unicode MS" w:hAnsi="Arial Unicode MS" w:cs="Arial Unicode MS"/>
          <w:sz w:val="22"/>
          <w:szCs w:val="22"/>
        </w:rPr>
        <w:t xml:space="preserve">or object </w:t>
      </w:r>
      <w:r w:rsidR="00E77F1C">
        <w:rPr>
          <w:rFonts w:ascii="Arial Unicode MS" w:eastAsia="Arial Unicode MS" w:hAnsi="Arial Unicode MS" w:cs="Arial Unicode MS"/>
          <w:sz w:val="22"/>
          <w:szCs w:val="22"/>
        </w:rPr>
        <w:t xml:space="preserve">of </w:t>
      </w:r>
      <w:r w:rsidR="004777A7">
        <w:rPr>
          <w:rFonts w:ascii="Arial Unicode MS" w:eastAsia="Arial Unicode MS" w:hAnsi="Arial Unicode MS" w:cs="Arial Unicode MS"/>
          <w:sz w:val="22"/>
          <w:szCs w:val="22"/>
        </w:rPr>
        <w:t>their work</w:t>
      </w:r>
      <w:r w:rsidR="00FE3F91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474942">
        <w:rPr>
          <w:rFonts w:ascii="Arial Unicode MS" w:eastAsia="Arial Unicode MS" w:hAnsi="Arial Unicode MS" w:cs="Arial Unicode MS"/>
          <w:sz w:val="22"/>
          <w:szCs w:val="22"/>
        </w:rPr>
        <w:t xml:space="preserve">see </w:t>
      </w:r>
      <w:r w:rsidR="00FA71F5">
        <w:rPr>
          <w:rFonts w:ascii="Arial Unicode MS" w:eastAsia="Arial Unicode MS" w:hAnsi="Arial Unicode MS" w:cs="Arial Unicode MS"/>
          <w:sz w:val="22"/>
          <w:szCs w:val="22"/>
        </w:rPr>
        <w:t xml:space="preserve">for example, </w:t>
      </w:r>
      <w:proofErr w:type="spellStart"/>
      <w:r w:rsidR="00725DB6">
        <w:rPr>
          <w:rFonts w:ascii="Arial Unicode MS" w:eastAsia="Arial Unicode MS" w:hAnsi="Arial Unicode MS" w:cs="Arial Unicode MS"/>
          <w:sz w:val="22"/>
          <w:szCs w:val="22"/>
        </w:rPr>
        <w:t>Abwao</w:t>
      </w:r>
      <w:r w:rsidR="00E77F1C">
        <w:rPr>
          <w:rFonts w:ascii="Arial Unicode MS" w:eastAsia="Arial Unicode MS" w:hAnsi="Arial Unicode MS" w:cs="Arial Unicode MS"/>
          <w:sz w:val="22"/>
          <w:szCs w:val="22"/>
        </w:rPr>
        <w:t>’s</w:t>
      </w:r>
      <w:proofErr w:type="spellEnd"/>
      <w:r w:rsidR="00E77F1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="00E77F1C" w:rsidRPr="00E77F1C">
        <w:rPr>
          <w:rFonts w:ascii="Arial Unicode MS" w:eastAsia="Arial Unicode MS" w:hAnsi="Arial Unicode MS" w:cs="Arial Unicode MS"/>
          <w:i/>
          <w:iCs/>
          <w:sz w:val="22"/>
          <w:szCs w:val="22"/>
        </w:rPr>
        <w:t>Tuko</w:t>
      </w:r>
      <w:proofErr w:type="spellEnd"/>
      <w:r w:rsidR="00E77F1C" w:rsidRPr="00E77F1C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 Macho</w:t>
      </w:r>
      <w:r w:rsidR="00725DB6" w:rsidRPr="00E77F1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>(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>above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 xml:space="preserve">), </w:t>
      </w:r>
      <w:proofErr w:type="spellStart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>Ziddi</w:t>
      </w:r>
      <w:proofErr w:type="spellEnd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>Msangi</w:t>
      </w:r>
      <w:proofErr w:type="spellEnd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(Tanzanian-American</w:t>
      </w:r>
      <w:r w:rsidR="00604B16">
        <w:rPr>
          <w:rFonts w:ascii="Arial Unicode MS" w:eastAsia="Arial Unicode MS" w:hAnsi="Arial Unicode MS" w:cs="Arial Unicode MS"/>
          <w:sz w:val="22"/>
          <w:szCs w:val="22"/>
        </w:rPr>
        <w:t>)</w:t>
      </w:r>
      <w:r w:rsidR="00E77F1C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FE3F91">
        <w:rPr>
          <w:rFonts w:ascii="Arial Unicode MS" w:eastAsia="Arial Unicode MS" w:hAnsi="Arial Unicode MS" w:cs="Arial Unicode MS"/>
          <w:sz w:val="22"/>
          <w:szCs w:val="22"/>
        </w:rPr>
        <w:t xml:space="preserve">Lawrence </w:t>
      </w:r>
      <w:proofErr w:type="spellStart"/>
      <w:r w:rsidR="00FE3F91">
        <w:rPr>
          <w:rFonts w:ascii="Arial Unicode MS" w:eastAsia="Arial Unicode MS" w:hAnsi="Arial Unicode MS" w:cs="Arial Unicode MS"/>
          <w:sz w:val="22"/>
          <w:szCs w:val="22"/>
        </w:rPr>
        <w:t>Lemaoana</w:t>
      </w:r>
      <w:proofErr w:type="spellEnd"/>
      <w:r w:rsidR="00FE3F91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77F1C">
        <w:rPr>
          <w:rFonts w:ascii="Arial Unicode MS" w:eastAsia="Arial Unicode MS" w:hAnsi="Arial Unicode MS" w:cs="Arial Unicode MS"/>
          <w:sz w:val="22"/>
          <w:szCs w:val="22"/>
        </w:rPr>
        <w:t>(South African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>).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BE2AF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>In c</w:t>
      </w:r>
      <w:r w:rsidR="006F5F16">
        <w:rPr>
          <w:rFonts w:ascii="Arial Unicode MS" w:eastAsia="Arial Unicode MS" w:hAnsi="Arial Unicode MS" w:cs="Arial Unicode MS"/>
          <w:sz w:val="22"/>
          <w:szCs w:val="22"/>
        </w:rPr>
        <w:t>ontemporary practice</w:t>
      </w:r>
      <w:r w:rsidR="002C54D5">
        <w:rPr>
          <w:rFonts w:ascii="Arial Unicode MS" w:eastAsia="Arial Unicode MS" w:hAnsi="Arial Unicode MS" w:cs="Arial Unicode MS"/>
          <w:sz w:val="22"/>
          <w:szCs w:val="22"/>
        </w:rPr>
        <w:t>s, characterized by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94A63">
        <w:rPr>
          <w:rFonts w:ascii="Arial Unicode MS" w:eastAsia="Arial Unicode MS" w:hAnsi="Arial Unicode MS" w:cs="Arial Unicode MS"/>
          <w:sz w:val="22"/>
          <w:szCs w:val="22"/>
        </w:rPr>
        <w:t>i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>nstallation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 xml:space="preserve"> performance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 xml:space="preserve"> and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>/or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 xml:space="preserve"> film media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6F5F16">
        <w:rPr>
          <w:rFonts w:ascii="Arial Unicode MS" w:eastAsia="Arial Unicode MS" w:hAnsi="Arial Unicode MS" w:cs="Arial Unicode MS"/>
          <w:sz w:val="22"/>
          <w:szCs w:val="22"/>
        </w:rPr>
        <w:t xml:space="preserve">artists 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>have made</w:t>
      </w:r>
      <w:r w:rsidR="006F5F16">
        <w:rPr>
          <w:rFonts w:ascii="Arial Unicode MS" w:eastAsia="Arial Unicode MS" w:hAnsi="Arial Unicode MS" w:cs="Arial Unicode MS"/>
          <w:sz w:val="22"/>
          <w:szCs w:val="22"/>
        </w:rPr>
        <w:t xml:space="preserve"> m</w:t>
      </w:r>
      <w:r w:rsidR="00BE2AF5">
        <w:rPr>
          <w:rFonts w:ascii="Arial Unicode MS" w:eastAsia="Arial Unicode MS" w:hAnsi="Arial Unicode MS" w:cs="Arial Unicode MS"/>
          <w:sz w:val="22"/>
          <w:szCs w:val="22"/>
        </w:rPr>
        <w:t xml:space="preserve">ore </w:t>
      </w:r>
      <w:r w:rsidR="00FA71F5">
        <w:rPr>
          <w:rFonts w:ascii="Arial Unicode MS" w:eastAsia="Arial Unicode MS" w:hAnsi="Arial Unicode MS" w:cs="Arial Unicode MS"/>
          <w:sz w:val="22"/>
          <w:szCs w:val="22"/>
        </w:rPr>
        <w:t xml:space="preserve">extensive transformations 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 xml:space="preserve">to </w:t>
      </w:r>
      <w:r w:rsidR="00FA71F5">
        <w:rPr>
          <w:rFonts w:ascii="Arial Unicode MS" w:eastAsia="Arial Unicode MS" w:hAnsi="Arial Unicode MS" w:cs="Arial Unicode MS"/>
          <w:sz w:val="22"/>
          <w:szCs w:val="22"/>
        </w:rPr>
        <w:t>kanga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>, for example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9C3FD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E31D3">
        <w:rPr>
          <w:rFonts w:ascii="Arial Unicode MS" w:eastAsia="Arial Unicode MS" w:hAnsi="Arial Unicode MS" w:cs="Arial Unicode MS"/>
          <w:sz w:val="22"/>
          <w:szCs w:val="22"/>
        </w:rPr>
        <w:t xml:space="preserve">the work of </w:t>
      </w:r>
      <w:proofErr w:type="spellStart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>Lubaina</w:t>
      </w:r>
      <w:proofErr w:type="spellEnd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>Himid</w:t>
      </w:r>
      <w:proofErr w:type="spellEnd"/>
      <w:r w:rsidR="00604B16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RA (b. Zanzibar</w:t>
      </w:r>
      <w:r w:rsidR="00604B16">
        <w:rPr>
          <w:rFonts w:ascii="Arial Unicode MS" w:eastAsia="Arial Unicode MS" w:hAnsi="Arial Unicode MS" w:cs="Arial Unicode MS"/>
          <w:sz w:val="22"/>
          <w:szCs w:val="22"/>
        </w:rPr>
        <w:t xml:space="preserve">) </w:t>
      </w:r>
      <w:r w:rsidR="002161BE">
        <w:rPr>
          <w:rFonts w:ascii="Arial Unicode MS" w:eastAsia="Arial Unicode MS" w:hAnsi="Arial Unicode MS" w:cs="Arial Unicode MS"/>
          <w:sz w:val="22"/>
          <w:szCs w:val="22"/>
        </w:rPr>
        <w:t xml:space="preserve">and </w:t>
      </w:r>
      <w:r w:rsidR="00017A0D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Rehema </w:t>
      </w:r>
      <w:proofErr w:type="spellStart"/>
      <w:r w:rsidR="00017A0D" w:rsidRPr="0039771A">
        <w:rPr>
          <w:rFonts w:ascii="Arial Unicode MS" w:eastAsia="Arial Unicode MS" w:hAnsi="Arial Unicode MS" w:cs="Arial Unicode MS"/>
          <w:sz w:val="22"/>
          <w:szCs w:val="22"/>
        </w:rPr>
        <w:t>Chachage</w:t>
      </w:r>
      <w:proofErr w:type="spellEnd"/>
      <w:r w:rsidR="00017A0D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(Tanzania</w:t>
      </w:r>
      <w:r w:rsidR="00604B16">
        <w:rPr>
          <w:rFonts w:ascii="Arial Unicode MS" w:eastAsia="Arial Unicode MS" w:hAnsi="Arial Unicode MS" w:cs="Arial Unicode MS"/>
          <w:sz w:val="22"/>
          <w:szCs w:val="22"/>
        </w:rPr>
        <w:t>n)</w:t>
      </w:r>
      <w:r w:rsidR="00FE3F91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604B1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B66B5">
        <w:rPr>
          <w:rFonts w:ascii="Arial Unicode MS" w:eastAsia="Arial Unicode MS" w:hAnsi="Arial Unicode MS" w:cs="Arial Unicode MS"/>
          <w:sz w:val="22"/>
          <w:szCs w:val="22"/>
        </w:rPr>
        <w:t>P</w:t>
      </w:r>
      <w:r w:rsidR="00836CD6">
        <w:rPr>
          <w:rFonts w:ascii="Arial Unicode MS" w:eastAsia="Arial Unicode MS" w:hAnsi="Arial Unicode MS" w:cs="Arial Unicode MS"/>
          <w:sz w:val="22"/>
          <w:szCs w:val="22"/>
        </w:rPr>
        <w:t xml:space="preserve">lease check </w:t>
      </w:r>
      <w:r w:rsidR="00CB66B5">
        <w:rPr>
          <w:rFonts w:ascii="Arial Unicode MS" w:eastAsia="Arial Unicode MS" w:hAnsi="Arial Unicode MS" w:cs="Arial Unicode MS"/>
          <w:sz w:val="22"/>
          <w:szCs w:val="22"/>
        </w:rPr>
        <w:t>the internet for the websites of these artists</w:t>
      </w:r>
      <w:r w:rsidR="00EC118F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6F17780B" w14:textId="3103319A" w:rsidR="00561E74" w:rsidRDefault="00561E74" w:rsidP="00561E7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</w:p>
    <w:p w14:paraId="3E0D8152" w14:textId="77777777" w:rsidR="00561E74" w:rsidRDefault="00394FB8" w:rsidP="00561E7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  <w:r w:rsidRPr="0039771A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SELECTED REFERENCES </w:t>
      </w:r>
    </w:p>
    <w:p w14:paraId="1316E7ED" w14:textId="6DE70441" w:rsidR="009D219B" w:rsidRPr="00561E74" w:rsidRDefault="00561E74" w:rsidP="00561E7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  <w:r w:rsidRPr="00561E74">
        <w:rPr>
          <w:rFonts w:ascii="Arial Unicode MS" w:eastAsia="Arial Unicode MS" w:hAnsi="Arial Unicode MS" w:cs="Arial Unicode MS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Two </w:t>
      </w:r>
      <w:r w:rsidR="00052278" w:rsidRPr="00C55992">
        <w:rPr>
          <w:rFonts w:ascii="Arial Unicode MS" w:eastAsia="Arial Unicode MS" w:hAnsi="Arial Unicode MS" w:cs="Arial Unicode MS"/>
          <w:b/>
          <w:bCs/>
          <w:sz w:val="22"/>
          <w:szCs w:val="22"/>
        </w:rPr>
        <w:t>websites</w:t>
      </w:r>
      <w:r w:rsidR="00052278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</w:p>
    <w:p w14:paraId="2024E748" w14:textId="3A35FF09" w:rsidR="00D3499B" w:rsidRDefault="00052278" w:rsidP="003D5030">
      <w:pPr>
        <w:rPr>
          <w:rFonts w:ascii="Arial Unicode MS" w:eastAsia="Arial Unicode MS" w:hAnsi="Arial Unicode MS" w:cs="Arial Unicode MS"/>
          <w:sz w:val="22"/>
          <w:szCs w:val="22"/>
        </w:rPr>
      </w:pPr>
      <w:r w:rsidRPr="00C55992">
        <w:rPr>
          <w:rFonts w:ascii="Arial Unicode MS" w:eastAsia="Arial Unicode MS" w:hAnsi="Arial Unicode MS" w:cs="Arial Unicode MS"/>
          <w:sz w:val="22"/>
          <w:szCs w:val="22"/>
        </w:rPr>
        <w:t xml:space="preserve">The </w:t>
      </w:r>
      <w:r w:rsidR="009D219B" w:rsidRPr="00C55992">
        <w:rPr>
          <w:rFonts w:ascii="Arial Unicode MS" w:eastAsia="Arial Unicode MS" w:hAnsi="Arial Unicode MS" w:cs="Arial Unicode MS"/>
          <w:sz w:val="22"/>
          <w:szCs w:val="22"/>
        </w:rPr>
        <w:t>National Museums of Keny</w:t>
      </w:r>
      <w:r w:rsidR="000511FD" w:rsidRPr="00C55992"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394FB8">
        <w:rPr>
          <w:rFonts w:ascii="Arial Unicode MS" w:eastAsia="Arial Unicode MS" w:hAnsi="Arial Unicode MS" w:cs="Arial Unicode MS"/>
          <w:sz w:val="22"/>
          <w:szCs w:val="22"/>
        </w:rPr>
        <w:t xml:space="preserve"> for Google Arts and Culture provides an excellent introductory video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 xml:space="preserve"> that covers history,</w:t>
      </w:r>
      <w:r w:rsidR="002F305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culture and fashion</w:t>
      </w:r>
      <w:r w:rsidR="00394FB8">
        <w:rPr>
          <w:rFonts w:ascii="Arial Unicode MS" w:eastAsia="Arial Unicode MS" w:hAnsi="Arial Unicode MS" w:cs="Arial Unicode MS"/>
          <w:sz w:val="22"/>
          <w:szCs w:val="22"/>
        </w:rPr>
        <w:t xml:space="preserve">: ‘Kanga: A Cloth that Unites’: </w:t>
      </w:r>
    </w:p>
    <w:p w14:paraId="0E5A5712" w14:textId="25D6B47F" w:rsidR="009D219B" w:rsidRDefault="00000000" w:rsidP="003D5030">
      <w:pPr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</w:pPr>
      <w:hyperlink r:id="rId8" w:history="1">
        <w:r w:rsidR="00394FB8" w:rsidRPr="00FE4DFE">
          <w:rPr>
            <w:rStyle w:val="Hyperlink"/>
            <w:rFonts w:ascii="Arial Unicode MS" w:eastAsia="Arial Unicode MS" w:hAnsi="Arial Unicode MS" w:cs="Arial Unicode MS"/>
            <w:b/>
            <w:bCs/>
            <w:sz w:val="22"/>
            <w:szCs w:val="22"/>
          </w:rPr>
          <w:t>https://artsandculture.google.com/story/kanga-a-cloth-that-unites/fwLSRgiEQNcJLA</w:t>
        </w:r>
      </w:hyperlink>
    </w:p>
    <w:p w14:paraId="1022EA18" w14:textId="7F99F661" w:rsidR="009D219B" w:rsidRPr="0039771A" w:rsidRDefault="009B49F3" w:rsidP="009D219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D3499B">
        <w:rPr>
          <w:rFonts w:ascii="Arial Unicode MS" w:eastAsia="Arial Unicode MS" w:hAnsi="Arial Unicode MS" w:cs="Arial Unicode MS"/>
          <w:sz w:val="22"/>
          <w:szCs w:val="22"/>
        </w:rPr>
        <w:lastRenderedPageBreak/>
        <w:t xml:space="preserve">British </w:t>
      </w:r>
      <w:r w:rsidR="009D219B" w:rsidRPr="00D3499B">
        <w:rPr>
          <w:rFonts w:ascii="Arial Unicode MS" w:eastAsia="Arial Unicode MS" w:hAnsi="Arial Unicode MS" w:cs="Arial Unicode MS"/>
          <w:sz w:val="22"/>
          <w:szCs w:val="22"/>
        </w:rPr>
        <w:t>Museum Collection</w:t>
      </w:r>
      <w:r w:rsidR="00D3499B" w:rsidRPr="00D3499B">
        <w:rPr>
          <w:rFonts w:ascii="Arial Unicode MS" w:eastAsia="Arial Unicode MS" w:hAnsi="Arial Unicode MS" w:cs="Arial Unicode MS"/>
          <w:sz w:val="22"/>
          <w:szCs w:val="22"/>
        </w:rPr>
        <w:t>, on-line catalogue</w:t>
      </w:r>
      <w:r w:rsidR="009D219B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55992">
        <w:rPr>
          <w:rFonts w:ascii="Arial Unicode MS" w:eastAsia="Arial Unicode MS" w:hAnsi="Arial Unicode MS" w:cs="Arial Unicode MS"/>
          <w:sz w:val="22"/>
          <w:szCs w:val="22"/>
        </w:rPr>
        <w:t>cites</w:t>
      </w:r>
      <w:r w:rsidR="00052278">
        <w:rPr>
          <w:rFonts w:ascii="Arial Unicode MS" w:eastAsia="Arial Unicode MS" w:hAnsi="Arial Unicode MS" w:cs="Arial Unicode MS"/>
          <w:sz w:val="22"/>
          <w:szCs w:val="22"/>
        </w:rPr>
        <w:t xml:space="preserve"> some </w:t>
      </w:r>
      <w:r w:rsidR="009D219B" w:rsidRPr="0039771A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052278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D219B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gramStart"/>
      <w:r w:rsidR="009D219B" w:rsidRPr="0039771A">
        <w:rPr>
          <w:rFonts w:ascii="Arial Unicode MS" w:eastAsia="Arial Unicode MS" w:hAnsi="Arial Unicode MS" w:cs="Arial Unicode MS"/>
          <w:sz w:val="22"/>
          <w:szCs w:val="22"/>
        </w:rPr>
        <w:t>kang</w:t>
      </w:r>
      <w:r w:rsidR="00D3499B">
        <w:rPr>
          <w:rFonts w:ascii="Arial Unicode MS" w:eastAsia="Arial Unicode MS" w:hAnsi="Arial Unicode MS" w:cs="Arial Unicode MS"/>
          <w:sz w:val="22"/>
          <w:szCs w:val="22"/>
        </w:rPr>
        <w:t>a</w:t>
      </w:r>
      <w:proofErr w:type="gramEnd"/>
      <w:r w:rsidR="00C117E4">
        <w:rPr>
          <w:rFonts w:ascii="Arial Unicode MS" w:eastAsia="Arial Unicode MS" w:hAnsi="Arial Unicode MS" w:cs="Arial Unicode MS"/>
          <w:sz w:val="22"/>
          <w:szCs w:val="22"/>
        </w:rPr>
        <w:t xml:space="preserve"> (note </w:t>
      </w:r>
      <w:r w:rsidR="00052278">
        <w:rPr>
          <w:rFonts w:ascii="Arial Unicode MS" w:eastAsia="Arial Unicode MS" w:hAnsi="Arial Unicode MS" w:cs="Arial Unicode MS"/>
          <w:sz w:val="22"/>
          <w:szCs w:val="22"/>
        </w:rPr>
        <w:t xml:space="preserve">a few lack translations for their </w:t>
      </w:r>
      <w:r w:rsidR="009D219B" w:rsidRPr="0039771A">
        <w:rPr>
          <w:rFonts w:ascii="Arial Unicode MS" w:eastAsia="Arial Unicode MS" w:hAnsi="Arial Unicode MS" w:cs="Arial Unicode MS"/>
          <w:sz w:val="22"/>
          <w:szCs w:val="22"/>
        </w:rPr>
        <w:t>inscription</w:t>
      </w:r>
      <w:r w:rsidR="00C117E4">
        <w:rPr>
          <w:rFonts w:ascii="Arial Unicode MS" w:eastAsia="Arial Unicode MS" w:hAnsi="Arial Unicode MS" w:cs="Arial Unicode MS"/>
          <w:sz w:val="22"/>
          <w:szCs w:val="22"/>
        </w:rPr>
        <w:t>)</w:t>
      </w:r>
      <w:r w:rsidR="00052278">
        <w:rPr>
          <w:rFonts w:ascii="Arial Unicode MS" w:eastAsia="Arial Unicode MS" w:hAnsi="Arial Unicode MS" w:cs="Arial Unicode MS"/>
          <w:sz w:val="22"/>
          <w:szCs w:val="22"/>
        </w:rPr>
        <w:t>:</w:t>
      </w:r>
    </w:p>
    <w:p w14:paraId="0657CEFB" w14:textId="77777777" w:rsidR="00EC1DAA" w:rsidRDefault="00EC1DAA" w:rsidP="009D219B">
      <w:r w:rsidRPr="00EC1DAA">
        <w:t xml:space="preserve">https://www.britishmuseum.org/collection/search?object=kanga </w:t>
      </w:r>
    </w:p>
    <w:p w14:paraId="76A9D82A" w14:textId="77777777" w:rsidR="00EC1DAA" w:rsidRDefault="00EC1DAA" w:rsidP="009D219B"/>
    <w:p w14:paraId="267B583D" w14:textId="1DE87451" w:rsidR="009D219B" w:rsidRDefault="00140262" w:rsidP="009D219B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If you can visit in person, the British </w:t>
      </w:r>
      <w:r w:rsidR="009B49F3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Museum </w:t>
      </w:r>
      <w:r>
        <w:rPr>
          <w:rFonts w:ascii="Arial Unicode MS" w:eastAsia="Arial Unicode MS" w:hAnsi="Arial Unicode MS" w:cs="Arial Unicode MS"/>
          <w:sz w:val="22"/>
          <w:szCs w:val="22"/>
        </w:rPr>
        <w:t>has</w:t>
      </w:r>
      <w:r w:rsidR="009B49F3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="009B49F3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dedicated display of kanga in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its </w:t>
      </w:r>
      <w:r w:rsidR="009B49F3" w:rsidRPr="0039771A">
        <w:rPr>
          <w:rFonts w:ascii="Arial Unicode MS" w:eastAsia="Arial Unicode MS" w:hAnsi="Arial Unicode MS" w:cs="Arial Unicode MS"/>
          <w:sz w:val="22"/>
          <w:szCs w:val="22"/>
        </w:rPr>
        <w:t>Africa Galleries (Room</w:t>
      </w:r>
      <w:r w:rsidR="00802CA7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9B49F3" w:rsidRPr="0039771A">
        <w:rPr>
          <w:rFonts w:ascii="Arial Unicode MS" w:eastAsia="Arial Unicode MS" w:hAnsi="Arial Unicode MS" w:cs="Arial Unicode MS"/>
          <w:sz w:val="22"/>
          <w:szCs w:val="22"/>
        </w:rPr>
        <w:t>25)</w:t>
      </w:r>
      <w:r w:rsidR="001156DE">
        <w:rPr>
          <w:rFonts w:ascii="Arial Unicode MS" w:eastAsia="Arial Unicode MS" w:hAnsi="Arial Unicode MS" w:cs="Arial Unicode MS"/>
          <w:sz w:val="22"/>
          <w:szCs w:val="22"/>
        </w:rPr>
        <w:t xml:space="preserve"> and </w:t>
      </w:r>
      <w:r w:rsidR="00435FED">
        <w:rPr>
          <w:rFonts w:ascii="Arial Unicode MS" w:eastAsia="Arial Unicode MS" w:hAnsi="Arial Unicode MS" w:cs="Arial Unicode MS"/>
          <w:sz w:val="22"/>
          <w:szCs w:val="22"/>
        </w:rPr>
        <w:t>one i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 xml:space="preserve">n </w:t>
      </w:r>
      <w:r w:rsidR="00A00D6B" w:rsidRPr="0039771A">
        <w:rPr>
          <w:rFonts w:ascii="Arial Unicode MS" w:eastAsia="Arial Unicode MS" w:hAnsi="Arial Unicode MS" w:cs="Arial Unicode MS"/>
          <w:sz w:val="22"/>
          <w:szCs w:val="22"/>
        </w:rPr>
        <w:t>the Well-Being Gallery (ground floor)</w:t>
      </w:r>
      <w:r w:rsidR="00AB319D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A00D6B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24DA3671" w14:textId="77777777" w:rsidR="00561E74" w:rsidRDefault="00561E74" w:rsidP="00561E74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1A6ECAAA" w14:textId="6E14EAAF" w:rsidR="00052278" w:rsidRDefault="00394FB8" w:rsidP="00052278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sz w:val="22"/>
          <w:szCs w:val="22"/>
        </w:rPr>
        <w:t>P</w:t>
      </w:r>
      <w:r w:rsidR="000A5F33" w:rsidRPr="0039771A">
        <w:rPr>
          <w:rFonts w:ascii="Arial Unicode MS" w:eastAsia="Arial Unicode MS" w:hAnsi="Arial Unicode MS" w:cs="Arial Unicode MS"/>
          <w:b/>
          <w:bCs/>
          <w:sz w:val="22"/>
          <w:szCs w:val="22"/>
        </w:rPr>
        <w:t>rinted texts</w:t>
      </w:r>
    </w:p>
    <w:p w14:paraId="45801986" w14:textId="3A144B6F" w:rsidR="001156DE" w:rsidRPr="00052278" w:rsidRDefault="001156DE" w:rsidP="00052278">
      <w:pPr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Abdela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Farouque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.  2008. Mimi Kama Kanga,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Nafa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na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Uzuri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Wangu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, I am like a Kanga Cloth, I Die in all my Beauty. In M. Arnold, ed.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>Art in Eastern Africa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. Dar es Salaam: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Mkuki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na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Nyota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Publishers, 2008. </w:t>
      </w:r>
      <w:r w:rsidR="00D349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117E4">
        <w:rPr>
          <w:rFonts w:ascii="Arial Unicode MS" w:eastAsia="Arial Unicode MS" w:hAnsi="Arial Unicode MS" w:cs="Arial Unicode MS"/>
          <w:sz w:val="22"/>
          <w:szCs w:val="22"/>
        </w:rPr>
        <w:t xml:space="preserve">[In the same volume, see N. </w:t>
      </w:r>
      <w:proofErr w:type="spellStart"/>
      <w:r w:rsidR="00C117E4">
        <w:rPr>
          <w:rFonts w:ascii="Arial Unicode MS" w:eastAsia="Arial Unicode MS" w:hAnsi="Arial Unicode MS" w:cs="Arial Unicode MS"/>
          <w:sz w:val="22"/>
          <w:szCs w:val="22"/>
        </w:rPr>
        <w:t>Merinyo’s</w:t>
      </w:r>
      <w:proofErr w:type="spellEnd"/>
      <w:r w:rsidR="00C117E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chapter</w:t>
      </w:r>
      <w:r w:rsidR="00C117E4">
        <w:rPr>
          <w:rFonts w:ascii="Arial Unicode MS" w:eastAsia="Arial Unicode MS" w:hAnsi="Arial Unicode MS" w:cs="Arial Unicode MS"/>
          <w:sz w:val="22"/>
          <w:szCs w:val="22"/>
        </w:rPr>
        <w:t xml:space="preserve"> on use of kanga in fashion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C117E4">
        <w:rPr>
          <w:rFonts w:ascii="Arial Unicode MS" w:eastAsia="Arial Unicode MS" w:hAnsi="Arial Unicode MS" w:cs="Arial Unicode MS"/>
          <w:sz w:val="22"/>
          <w:szCs w:val="22"/>
        </w:rPr>
        <w:t>]</w:t>
      </w:r>
    </w:p>
    <w:p w14:paraId="6B17B7E5" w14:textId="6BF0A81D" w:rsidR="004A04BD" w:rsidRDefault="004A04BD" w:rsidP="00140262">
      <w:pPr>
        <w:pStyle w:val="NormalWeb"/>
        <w:rPr>
          <w:rFonts w:ascii="Arial Unicode MS" w:eastAsia="Arial Unicode MS" w:hAnsi="Arial Unicode MS" w:cs="Arial Unicode MS"/>
          <w:sz w:val="22"/>
          <w:szCs w:val="22"/>
        </w:rPr>
      </w:pP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Checinski</w:t>
      </w:r>
      <w:proofErr w:type="spellEnd"/>
      <w:r>
        <w:rPr>
          <w:rFonts w:ascii="Arial Unicode MS" w:eastAsia="Arial Unicode MS" w:hAnsi="Arial Unicode MS" w:cs="Arial Unicode MS"/>
          <w:sz w:val="22"/>
          <w:szCs w:val="22"/>
        </w:rPr>
        <w:t>, C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>hristine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., ed.  </w:t>
      </w:r>
      <w:r w:rsidRPr="004A04BD">
        <w:rPr>
          <w:rFonts w:ascii="Arial Unicode MS" w:eastAsia="Arial Unicode MS" w:hAnsi="Arial Unicode MS" w:cs="Arial Unicode MS"/>
          <w:i/>
          <w:iCs/>
          <w:sz w:val="22"/>
          <w:szCs w:val="22"/>
        </w:rPr>
        <w:t>Africa Fashion</w:t>
      </w:r>
      <w:r>
        <w:rPr>
          <w:rFonts w:ascii="Arial Unicode MS" w:eastAsia="Arial Unicode MS" w:hAnsi="Arial Unicode MS" w:cs="Arial Unicode MS"/>
          <w:sz w:val="22"/>
          <w:szCs w:val="22"/>
        </w:rPr>
        <w:t>. London: V &amp; A Publishing.</w:t>
      </w:r>
      <w:r w:rsidR="00AA04C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>[k</w:t>
      </w:r>
      <w:r w:rsidR="00AA04C4">
        <w:rPr>
          <w:rFonts w:ascii="Arial Unicode MS" w:eastAsia="Arial Unicode MS" w:hAnsi="Arial Unicode MS" w:cs="Arial Unicode MS"/>
          <w:sz w:val="22"/>
          <w:szCs w:val="22"/>
        </w:rPr>
        <w:t>anga in the context of Global Africa.</w:t>
      </w:r>
      <w:r w:rsidR="00804926">
        <w:rPr>
          <w:rFonts w:ascii="Arial Unicode MS" w:eastAsia="Arial Unicode MS" w:hAnsi="Arial Unicode MS" w:cs="Arial Unicode MS"/>
          <w:sz w:val="22"/>
          <w:szCs w:val="22"/>
        </w:rPr>
        <w:t>]</w:t>
      </w:r>
    </w:p>
    <w:p w14:paraId="0732650E" w14:textId="2EC588A4" w:rsidR="0068494A" w:rsidRPr="0039771A" w:rsidRDefault="00656D31" w:rsidP="00140262">
      <w:pPr>
        <w:pStyle w:val="NormalWeb"/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Clarke, Simon. 2005. The Politics of Pattern: Interpreting Political and National Iconography on kanga cloth. In Hassan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Arero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&amp; Zachary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Kingdon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, eds.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East African Contours: Reviewing Creativity and Visual Culture. 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London: Horniman Museum</w:t>
      </w:r>
      <w:r w:rsidR="0014026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14:paraId="59963BD8" w14:textId="2E6E33CC" w:rsidR="0068494A" w:rsidRDefault="0068494A" w:rsidP="00AF65CA">
      <w:pPr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Court, Elsbeth &amp; Mwangi, Michael.1976.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Maridadi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Fabrics. </w:t>
      </w:r>
      <w:r w:rsidRPr="00140262">
        <w:rPr>
          <w:rFonts w:ascii="Arial Unicode MS" w:eastAsia="Arial Unicode MS" w:hAnsi="Arial Unicode MS" w:cs="Arial Unicode MS"/>
          <w:i/>
          <w:iCs/>
          <w:sz w:val="22"/>
          <w:szCs w:val="22"/>
        </w:rPr>
        <w:t>African Arts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. 10 (1).</w:t>
      </w:r>
    </w:p>
    <w:p w14:paraId="54C5EA55" w14:textId="77777777" w:rsidR="00AB319D" w:rsidRPr="0039771A" w:rsidRDefault="00AB319D" w:rsidP="00AF65CA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56FEF7A3" w14:textId="091E3E34" w:rsidR="00720A7E" w:rsidRDefault="00A00D6B" w:rsidP="00720A7E">
      <w:pPr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>Fair, Laura</w:t>
      </w:r>
      <w:r w:rsidR="00CB4F1D" w:rsidRPr="0039771A">
        <w:rPr>
          <w:rFonts w:ascii="Arial Unicode MS" w:eastAsia="Arial Unicode MS" w:hAnsi="Arial Unicode MS" w:cs="Arial Unicode MS"/>
          <w:sz w:val="22"/>
          <w:szCs w:val="22"/>
        </w:rPr>
        <w:t>. 20</w:t>
      </w:r>
      <w:r w:rsidR="0044721E" w:rsidRPr="0039771A">
        <w:rPr>
          <w:rFonts w:ascii="Arial Unicode MS" w:eastAsia="Arial Unicode MS" w:hAnsi="Arial Unicode MS" w:cs="Arial Unicode MS"/>
          <w:sz w:val="22"/>
          <w:szCs w:val="22"/>
        </w:rPr>
        <w:t>01.</w:t>
      </w:r>
      <w:r w:rsidR="00CB4F1D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 Chapter</w:t>
      </w:r>
      <w:r w:rsidR="0044721E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2: Dressing Up: Clothes, Class and Gender in Post-Abolition Zanzibar. In </w:t>
      </w:r>
      <w:r w:rsidR="0044721E"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>Pastimes &amp; Politics Culture, Community and Identity in Post-Abolition Zanzibar,1890-1945.</w:t>
      </w:r>
      <w:r w:rsidR="0044721E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Oxford:</w:t>
      </w:r>
      <w:r w:rsidR="00D3499B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4721E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James Currey. </w:t>
      </w:r>
    </w:p>
    <w:p w14:paraId="68450F01" w14:textId="3C5D8975" w:rsidR="00C55D42" w:rsidRDefault="00C55D42" w:rsidP="00720A7E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3306503A" w14:textId="5C4A161E" w:rsidR="00DF7306" w:rsidRDefault="00720A7E" w:rsidP="00720A7E">
      <w:pPr>
        <w:rPr>
          <w:rFonts w:ascii="Arial Unicode MS" w:eastAsia="Arial Unicode MS" w:hAnsi="Arial Unicode MS" w:cs="Arial Unicode MS"/>
          <w:sz w:val="22"/>
          <w:szCs w:val="22"/>
        </w:rPr>
      </w:pPr>
      <w:proofErr w:type="spellStart"/>
      <w:r w:rsidRPr="00720A7E">
        <w:rPr>
          <w:rFonts w:ascii="Arial Unicode MS" w:eastAsia="Arial Unicode MS" w:hAnsi="Arial Unicode MS" w:cs="Arial Unicode MS"/>
          <w:sz w:val="22"/>
          <w:szCs w:val="22"/>
        </w:rPr>
        <w:t>Linnebuhr</w:t>
      </w:r>
      <w:proofErr w:type="spellEnd"/>
      <w:r w:rsidRPr="00720A7E">
        <w:rPr>
          <w:rFonts w:ascii="Arial Unicode MS" w:eastAsia="Arial Unicode MS" w:hAnsi="Arial Unicode MS" w:cs="Arial Unicode MS"/>
          <w:sz w:val="22"/>
          <w:szCs w:val="22"/>
        </w:rPr>
        <w:t xml:space="preserve">, Elisabeth. 1992. </w:t>
      </w:r>
      <w:r w:rsidRPr="00720A7E">
        <w:rPr>
          <w:rFonts w:ascii="Arial Unicode MS" w:eastAsia="Arial Unicode MS" w:hAnsi="Arial Unicode MS" w:cs="Arial Unicode MS"/>
          <w:i/>
          <w:iCs/>
          <w:sz w:val="22"/>
          <w:szCs w:val="22"/>
        </w:rPr>
        <w:t>Kanga</w:t>
      </w:r>
      <w:r w:rsidRPr="00720A7E">
        <w:rPr>
          <w:rFonts w:ascii="Arial Unicode MS" w:eastAsia="Arial Unicode MS" w:hAnsi="Arial Unicode MS" w:cs="Arial Unicode MS"/>
          <w:sz w:val="22"/>
          <w:szCs w:val="22"/>
        </w:rPr>
        <w:t>: Popular Cloths with Messages.  In W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>erner</w:t>
      </w:r>
      <w:r w:rsidRPr="00720A7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720A7E">
        <w:rPr>
          <w:rFonts w:ascii="Arial Unicode MS" w:eastAsia="Arial Unicode MS" w:hAnsi="Arial Unicode MS" w:cs="Arial Unicode MS"/>
          <w:sz w:val="22"/>
          <w:szCs w:val="22"/>
        </w:rPr>
        <w:t>Graebner</w:t>
      </w:r>
      <w:proofErr w:type="spellEnd"/>
      <w:r w:rsidRPr="00720A7E">
        <w:rPr>
          <w:rFonts w:ascii="Arial Unicode MS" w:eastAsia="Arial Unicode MS" w:hAnsi="Arial Unicode MS" w:cs="Arial Unicode MS"/>
          <w:sz w:val="22"/>
          <w:szCs w:val="22"/>
        </w:rPr>
        <w:t xml:space="preserve">, ed., </w:t>
      </w:r>
      <w:proofErr w:type="spellStart"/>
      <w:r w:rsidRPr="0013579C">
        <w:rPr>
          <w:rFonts w:ascii="Arial Unicode MS" w:eastAsia="Arial Unicode MS" w:hAnsi="Arial Unicode MS" w:cs="Arial Unicode MS"/>
          <w:i/>
          <w:iCs/>
          <w:sz w:val="22"/>
          <w:szCs w:val="22"/>
        </w:rPr>
        <w:t>Sokomoto</w:t>
      </w:r>
      <w:proofErr w:type="spellEnd"/>
      <w:r w:rsidRPr="0013579C">
        <w:rPr>
          <w:rFonts w:ascii="Arial Unicode MS" w:eastAsia="Arial Unicode MS" w:hAnsi="Arial Unicode MS" w:cs="Arial Unicode MS"/>
          <w:i/>
          <w:iCs/>
          <w:sz w:val="22"/>
          <w:szCs w:val="22"/>
        </w:rPr>
        <w:t>. Popular Culture in East Africa</w:t>
      </w:r>
      <w:r w:rsidRPr="00720A7E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20A7E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Matatu </w:t>
      </w:r>
      <w:r w:rsidRPr="00720A7E">
        <w:rPr>
          <w:rFonts w:ascii="Arial Unicode MS" w:eastAsia="Arial Unicode MS" w:hAnsi="Arial Unicode MS" w:cs="Arial Unicode MS"/>
          <w:sz w:val="22"/>
          <w:szCs w:val="22"/>
        </w:rPr>
        <w:t xml:space="preserve">9. 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[</w:t>
      </w:r>
      <w:proofErr w:type="spellStart"/>
      <w:r w:rsidR="0013579C" w:rsidRPr="00720A7E">
        <w:rPr>
          <w:rFonts w:ascii="Arial Unicode MS" w:eastAsia="Arial Unicode MS" w:hAnsi="Arial Unicode MS" w:cs="Arial Unicode MS"/>
          <w:sz w:val="22"/>
          <w:szCs w:val="22"/>
        </w:rPr>
        <w:t>Linnebuhr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>’s</w:t>
      </w:r>
      <w:proofErr w:type="spellEnd"/>
      <w:r w:rsidR="00DF7306">
        <w:rPr>
          <w:rFonts w:ascii="Arial Unicode MS" w:eastAsia="Arial Unicode MS" w:hAnsi="Arial Unicode MS" w:cs="Arial Unicode MS"/>
          <w:sz w:val="22"/>
          <w:szCs w:val="22"/>
        </w:rPr>
        <w:t xml:space="preserve"> 1994 German-language catalogue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 xml:space="preserve">on kanga for Linden-Museum Stuttgart is my favourite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 xml:space="preserve">catalogue 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>(of many s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uch booklets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 xml:space="preserve">) because of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her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>selection of kanga</w:t>
      </w:r>
      <w:r w:rsidR="00DF7306">
        <w:rPr>
          <w:rFonts w:ascii="Arial Unicode MS" w:eastAsia="Arial Unicode MS" w:hAnsi="Arial Unicode MS" w:cs="Arial Unicode MS"/>
          <w:sz w:val="22"/>
          <w:szCs w:val="22"/>
        </w:rPr>
        <w:t xml:space="preserve"> and contextual documentation. The on-line catalogue for the Linden-Museum does not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>indicate any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 xml:space="preserve"> kanga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 xml:space="preserve"> --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 xml:space="preserve"> query the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current l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 xml:space="preserve">ocation of </w:t>
      </w:r>
      <w:proofErr w:type="spellStart"/>
      <w:r w:rsidR="0013579C">
        <w:rPr>
          <w:rFonts w:ascii="Arial Unicode MS" w:eastAsia="Arial Unicode MS" w:hAnsi="Arial Unicode MS" w:cs="Arial Unicode MS"/>
          <w:sz w:val="22"/>
          <w:szCs w:val="22"/>
        </w:rPr>
        <w:t>Linnebuhr’s</w:t>
      </w:r>
      <w:proofErr w:type="spellEnd"/>
      <w:r w:rsidR="00725DB6">
        <w:rPr>
          <w:rFonts w:ascii="Arial Unicode MS" w:eastAsia="Arial Unicode MS" w:hAnsi="Arial Unicode MS" w:cs="Arial Unicode MS"/>
          <w:sz w:val="22"/>
          <w:szCs w:val="22"/>
        </w:rPr>
        <w:t xml:space="preserve"> collection</w:t>
      </w:r>
      <w:r w:rsidR="0013579C">
        <w:rPr>
          <w:rFonts w:ascii="Arial Unicode MS" w:eastAsia="Arial Unicode MS" w:hAnsi="Arial Unicode MS" w:cs="Arial Unicode MS"/>
          <w:sz w:val="22"/>
          <w:szCs w:val="22"/>
        </w:rPr>
        <w:t>?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]</w:t>
      </w:r>
    </w:p>
    <w:p w14:paraId="34F84A0F" w14:textId="7C0CDD50" w:rsidR="00AB319D" w:rsidRPr="0039771A" w:rsidRDefault="00AB319D" w:rsidP="00AB319D">
      <w:pPr>
        <w:pStyle w:val="NormalWeb"/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Parkin, David J.  2003. Textile as Commodity, Dress as Text: Swahili kanga and Women’s Statements. In Ruth Barnes, ed.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>Textiles in Indian Ocean Societies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. New York: Routledge. </w:t>
      </w:r>
    </w:p>
    <w:p w14:paraId="402BCF7B" w14:textId="644A4FA9" w:rsidR="008B4C7B" w:rsidRPr="0039771A" w:rsidRDefault="006C5BB8" w:rsidP="008B4C7B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Ryan,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Mac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>K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enzie</w:t>
      </w:r>
      <w:proofErr w:type="spellEnd"/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Moon. 2018. The Art of the Trade: Merchant and Production Networks </w:t>
      </w:r>
      <w:r w:rsidR="00787FFC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of </w:t>
      </w:r>
      <w:r w:rsidR="00787FFC"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Kanga </w:t>
      </w:r>
      <w:r w:rsidR="00787FFC" w:rsidRPr="0039771A">
        <w:rPr>
          <w:rFonts w:ascii="Arial Unicode MS" w:eastAsia="Arial Unicode MS" w:hAnsi="Arial Unicode MS" w:cs="Arial Unicode MS"/>
          <w:sz w:val="22"/>
          <w:szCs w:val="22"/>
        </w:rPr>
        <w:t>Cloth in the Colonial Era.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In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spellStart"/>
      <w:r w:rsidRPr="0039771A">
        <w:rPr>
          <w:rFonts w:ascii="Arial Unicode MS" w:eastAsia="Arial Unicode MS" w:hAnsi="Arial Unicode MS" w:cs="Arial Unicode MS"/>
          <w:sz w:val="22"/>
          <w:szCs w:val="22"/>
        </w:rPr>
        <w:t>P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>rita</w:t>
      </w:r>
      <w:proofErr w:type="spellEnd"/>
      <w:r w:rsidR="00725DB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Meier &amp; A</w:t>
      </w:r>
      <w:r w:rsidR="00725DB6">
        <w:rPr>
          <w:rFonts w:ascii="Arial Unicode MS" w:eastAsia="Arial Unicode MS" w:hAnsi="Arial Unicode MS" w:cs="Arial Unicode MS"/>
          <w:sz w:val="22"/>
          <w:szCs w:val="22"/>
        </w:rPr>
        <w:t>llyson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Pu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r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pura, eds.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World on the </w:t>
      </w:r>
      <w:proofErr w:type="gramStart"/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Horizon 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lastRenderedPageBreak/>
        <w:t>Swahili</w:t>
      </w:r>
      <w:proofErr w:type="gramEnd"/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 xml:space="preserve"> Arts Across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>the Indian Ocean.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Champaign, Illinois:  Krannert Art Museum.</w:t>
      </w:r>
      <w:r w:rsidR="008B4C7B"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[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Check on-line for additional articles by Ryan, who has published extensively on kanga history</w:t>
      </w:r>
      <w:r w:rsidR="00C21D19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]</w:t>
      </w:r>
    </w:p>
    <w:p w14:paraId="0B630AD0" w14:textId="668AF3FC" w:rsidR="00462E46" w:rsidRDefault="00394FB8" w:rsidP="00394FB8">
      <w:pPr>
        <w:pStyle w:val="NormalWeb"/>
        <w:rPr>
          <w:rFonts w:ascii="Arial Unicode MS" w:eastAsia="Arial Unicode MS" w:hAnsi="Arial Unicode MS" w:cs="Arial Unicode MS"/>
          <w:sz w:val="22"/>
          <w:szCs w:val="22"/>
        </w:rPr>
      </w:pPr>
      <w:r w:rsidRPr="0039771A">
        <w:rPr>
          <w:rFonts w:ascii="Arial Unicode MS" w:eastAsia="Arial Unicode MS" w:hAnsi="Arial Unicode MS" w:cs="Arial Unicode MS"/>
          <w:sz w:val="22"/>
          <w:szCs w:val="22"/>
        </w:rPr>
        <w:t xml:space="preserve">Spring, Chris. 2012.  </w:t>
      </w:r>
      <w:r w:rsidRPr="0039771A">
        <w:rPr>
          <w:rFonts w:ascii="Arial Unicode MS" w:eastAsia="Arial Unicode MS" w:hAnsi="Arial Unicode MS" w:cs="Arial Unicode MS"/>
          <w:i/>
          <w:iCs/>
          <w:sz w:val="22"/>
          <w:szCs w:val="22"/>
        </w:rPr>
        <w:t>African Textiles Today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. London: British Museum Press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="00720A7E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For the regional expansion of kanga, see chapter </w:t>
      </w:r>
      <w:proofErr w:type="gramStart"/>
      <w:r w:rsidR="00720A7E">
        <w:rPr>
          <w:rFonts w:ascii="Arial Unicode MS" w:eastAsia="Arial Unicode MS" w:hAnsi="Arial Unicode MS" w:cs="Arial Unicode MS"/>
          <w:sz w:val="22"/>
          <w:szCs w:val="22"/>
        </w:rPr>
        <w:t>‘ Kanga</w:t>
      </w:r>
      <w:proofErr w:type="gramEnd"/>
      <w:r w:rsidR="00720A7E">
        <w:rPr>
          <w:rFonts w:ascii="Arial Unicode MS" w:eastAsia="Arial Unicode MS" w:hAnsi="Arial Unicode MS" w:cs="Arial Unicode MS"/>
          <w:sz w:val="22"/>
          <w:szCs w:val="22"/>
        </w:rPr>
        <w:t xml:space="preserve">, </w:t>
      </w:r>
      <w:proofErr w:type="spellStart"/>
      <w:r w:rsidR="00720A7E">
        <w:rPr>
          <w:rFonts w:ascii="Arial Unicode MS" w:eastAsia="Arial Unicode MS" w:hAnsi="Arial Unicode MS" w:cs="Arial Unicode MS"/>
          <w:sz w:val="22"/>
          <w:szCs w:val="22"/>
        </w:rPr>
        <w:t>capulana</w:t>
      </w:r>
      <w:proofErr w:type="spellEnd"/>
      <w:r w:rsidR="00720A7E">
        <w:rPr>
          <w:rFonts w:ascii="Arial Unicode MS" w:eastAsia="Arial Unicode MS" w:hAnsi="Arial Unicode MS" w:cs="Arial Unicode MS"/>
          <w:sz w:val="22"/>
          <w:szCs w:val="22"/>
        </w:rPr>
        <w:t xml:space="preserve"> and </w:t>
      </w:r>
      <w:proofErr w:type="spellStart"/>
      <w:r w:rsidR="00720A7E">
        <w:rPr>
          <w:rFonts w:ascii="Arial Unicode MS" w:eastAsia="Arial Unicode MS" w:hAnsi="Arial Unicode MS" w:cs="Arial Unicode MS"/>
          <w:sz w:val="22"/>
          <w:szCs w:val="22"/>
        </w:rPr>
        <w:t>shweshwe</w:t>
      </w:r>
      <w:proofErr w:type="spellEnd"/>
      <w:r w:rsidR="00720A7E">
        <w:rPr>
          <w:rFonts w:ascii="Arial Unicode MS" w:eastAsia="Arial Unicode MS" w:hAnsi="Arial Unicode MS" w:cs="Arial Unicode MS"/>
          <w:sz w:val="22"/>
          <w:szCs w:val="22"/>
        </w:rPr>
        <w:t>: printed cloth of eastern and southern Africa</w:t>
      </w:r>
      <w:r w:rsidR="00140262"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720A7E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[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This </w:t>
      </w:r>
      <w:r w:rsidRPr="0039771A">
        <w:rPr>
          <w:rFonts w:ascii="Arial Unicode MS" w:eastAsia="Arial Unicode MS" w:hAnsi="Arial Unicode MS" w:cs="Arial Unicode MS"/>
          <w:sz w:val="22"/>
          <w:szCs w:val="22"/>
        </w:rPr>
        <w:t>book is associated with the permanent display of kanga in the Africa Galleries of the British Museum and the BM’s Collections</w:t>
      </w:r>
      <w:r w:rsidR="00720A7E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 xml:space="preserve"> Check on-line for additional articles by Spring</w:t>
      </w:r>
      <w:r w:rsidR="0043535E">
        <w:rPr>
          <w:rFonts w:ascii="Arial Unicode MS" w:eastAsia="Arial Unicode MS" w:hAnsi="Arial Unicode MS" w:cs="Arial Unicode MS"/>
          <w:sz w:val="22"/>
          <w:szCs w:val="22"/>
        </w:rPr>
        <w:t xml:space="preserve">, specifically </w:t>
      </w:r>
      <w:r w:rsidR="00462E46">
        <w:rPr>
          <w:rFonts w:ascii="Arial Unicode MS" w:eastAsia="Arial Unicode MS" w:hAnsi="Arial Unicode MS" w:cs="Arial Unicode MS"/>
          <w:sz w:val="22"/>
          <w:szCs w:val="22"/>
        </w:rPr>
        <w:t>on kanga and on the association between African textiles and modern art.</w:t>
      </w:r>
      <w:r w:rsidR="009E3A6F">
        <w:rPr>
          <w:rFonts w:ascii="Arial Unicode MS" w:eastAsia="Arial Unicode MS" w:hAnsi="Arial Unicode MS" w:cs="Arial Unicode MS"/>
          <w:sz w:val="22"/>
          <w:szCs w:val="22"/>
        </w:rPr>
        <w:t>]</w:t>
      </w:r>
    </w:p>
    <w:p w14:paraId="009C4580" w14:textId="5D79E899" w:rsidR="00867AD9" w:rsidRDefault="00462E46" w:rsidP="00541F50">
      <w:pPr>
        <w:pStyle w:val="NormalWeb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Wellon, Michael, ed. 2021. </w:t>
      </w:r>
      <w:r w:rsidRPr="00256183">
        <w:rPr>
          <w:rFonts w:ascii="Arial Unicode MS" w:eastAsia="Arial Unicode MS" w:hAnsi="Arial Unicode MS" w:cs="Arial Unicode MS"/>
          <w:i/>
          <w:iCs/>
          <w:sz w:val="22"/>
          <w:szCs w:val="22"/>
        </w:rPr>
        <w:t>LUBAINA HIMID</w:t>
      </w:r>
      <w:r>
        <w:rPr>
          <w:rFonts w:ascii="Arial Unicode MS" w:eastAsia="Arial Unicode MS" w:hAnsi="Arial Unicode MS" w:cs="Arial Unicode MS"/>
          <w:sz w:val="22"/>
          <w:szCs w:val="22"/>
        </w:rPr>
        <w:t>. Exhibition catalogue</w:t>
      </w:r>
      <w:r w:rsidR="00256183">
        <w:rPr>
          <w:rFonts w:ascii="Arial Unicode MS" w:eastAsia="Arial Unicode MS" w:hAnsi="Arial Unicode MS" w:cs="Arial Unicode MS"/>
          <w:sz w:val="22"/>
          <w:szCs w:val="22"/>
        </w:rPr>
        <w:t>. London: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Tate</w:t>
      </w:r>
      <w:r w:rsidR="00256183">
        <w:rPr>
          <w:rFonts w:ascii="Arial Unicode MS" w:eastAsia="Arial Unicode MS" w:hAnsi="Arial Unicode MS" w:cs="Arial Unicode MS"/>
          <w:sz w:val="22"/>
          <w:szCs w:val="22"/>
        </w:rPr>
        <w:t xml:space="preserve"> Publishing.</w:t>
      </w:r>
    </w:p>
    <w:p w14:paraId="3E56E053" w14:textId="02F35474" w:rsidR="00867AD9" w:rsidRPr="00541F50" w:rsidRDefault="00541F50" w:rsidP="00867AD9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Author’s n</w:t>
      </w:r>
      <w:r w:rsidR="00867AD9" w:rsidRPr="00541F50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otes</w:t>
      </w:r>
    </w:p>
    <w:p w14:paraId="25E89E5C" w14:textId="3C85B3A0" w:rsidR="00867AD9" w:rsidRPr="00541F50" w:rsidRDefault="00867AD9" w:rsidP="00867AD9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</w:pPr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The impetus for the </w:t>
      </w:r>
      <w:proofErr w:type="spellStart"/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Khanga</w:t>
      </w:r>
      <w:proofErr w:type="spellEnd"/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Spreadsheet was the Victoria &amp; Albert Museum’s exemplary, introductory exhibition </w:t>
      </w:r>
      <w:r w:rsidRPr="00541F50">
        <w:rPr>
          <w:rFonts w:ascii="Arial Unicode MS" w:eastAsia="Arial Unicode MS" w:hAnsi="Arial Unicode MS" w:cs="Arial Unicode MS"/>
          <w:i/>
          <w:iCs/>
          <w:color w:val="000000"/>
          <w:sz w:val="20"/>
          <w:szCs w:val="20"/>
          <w:bdr w:val="none" w:sz="0" w:space="0" w:color="auto" w:frame="1"/>
          <w:lang w:eastAsia="en-GB"/>
        </w:rPr>
        <w:t>Africa Fashion</w:t>
      </w:r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which includes kanga (on view until 16 April 2023).  However, my varied engagement with textiles in East Africa is longstanding, dating back to the mid-1960’s when I was a teacher in Tanzania. My involvement includes personal use, academic use (in teaching and research) and participation, both as a creator of textiles and as a volunteer with </w:t>
      </w:r>
      <w:proofErr w:type="spellStart"/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Maridadi</w:t>
      </w:r>
      <w:proofErr w:type="spellEnd"/>
      <w:r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Fabrics, a women’s screen-printing textile project in Nairobi (Court &amp; Mwangi:1976).   </w:t>
      </w:r>
    </w:p>
    <w:p w14:paraId="6810030A" w14:textId="77777777" w:rsidR="00867AD9" w:rsidRPr="00541F50" w:rsidRDefault="00867AD9" w:rsidP="00867AD9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49518BBF" w14:textId="0DE73A3D" w:rsidR="00867AD9" w:rsidRPr="00541F50" w:rsidRDefault="00541F50" w:rsidP="00867AD9">
      <w:pPr>
        <w:shd w:val="clear" w:color="auto" w:fill="FFFFFF"/>
        <w:textAlignment w:val="baseline"/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My grateful</w:t>
      </w:r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thanks to Angelica </w:t>
      </w:r>
      <w:proofErr w:type="spellStart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Baschiera</w:t>
      </w:r>
      <w:proofErr w:type="spellEnd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for her encouragement and assistance with this project and for her management of the SOAS &amp; V+A series of artists’ talks: Africa Fashion Expanded. </w:t>
      </w:r>
      <w:proofErr w:type="spellStart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Asanteni</w:t>
      </w:r>
      <w:proofErr w:type="spellEnd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>sana</w:t>
      </w:r>
      <w:proofErr w:type="spellEnd"/>
      <w:r w:rsidR="00867AD9" w:rsidRPr="00541F50">
        <w:rPr>
          <w:rFonts w:ascii="Arial Unicode MS" w:eastAsia="Arial Unicode MS" w:hAnsi="Arial Unicode MS" w:cs="Arial Unicode MS"/>
          <w:color w:val="000000"/>
          <w:sz w:val="20"/>
          <w:szCs w:val="20"/>
          <w:bdr w:val="none" w:sz="0" w:space="0" w:color="auto" w:frame="1"/>
          <w:lang w:eastAsia="en-GB"/>
        </w:rPr>
        <w:t xml:space="preserve"> pia - many thanks also to </w:t>
      </w:r>
      <w:r w:rsidR="00867AD9" w:rsidRPr="00541F50">
        <w:rPr>
          <w:rFonts w:ascii="Arial Unicode MS" w:eastAsia="Arial Unicode MS" w:hAnsi="Arial Unicode MS" w:cs="Arial Unicode MS"/>
          <w:sz w:val="20"/>
          <w:szCs w:val="20"/>
        </w:rPr>
        <w:t xml:space="preserve">Dr Ida </w:t>
      </w:r>
      <w:proofErr w:type="spellStart"/>
      <w:r w:rsidR="00867AD9" w:rsidRPr="00541F50">
        <w:rPr>
          <w:rFonts w:ascii="Arial Unicode MS" w:eastAsia="Arial Unicode MS" w:hAnsi="Arial Unicode MS" w:cs="Arial Unicode MS"/>
          <w:sz w:val="20"/>
          <w:szCs w:val="20"/>
        </w:rPr>
        <w:t>Hadjivayanis</w:t>
      </w:r>
      <w:proofErr w:type="spellEnd"/>
      <w:r w:rsidRPr="00541F50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867AD9" w:rsidRPr="00541F50">
        <w:rPr>
          <w:rFonts w:ascii="Arial Unicode MS" w:eastAsia="Arial Unicode MS" w:hAnsi="Arial Unicode MS" w:cs="Arial Unicode MS"/>
          <w:sz w:val="20"/>
          <w:szCs w:val="20"/>
        </w:rPr>
        <w:t>Dr Adam Rodgers</w:t>
      </w:r>
      <w:r w:rsidRPr="00541F50">
        <w:rPr>
          <w:rFonts w:ascii="Arial Unicode MS" w:eastAsia="Arial Unicode MS" w:hAnsi="Arial Unicode MS" w:cs="Arial Unicode MS"/>
          <w:sz w:val="20"/>
          <w:szCs w:val="20"/>
        </w:rPr>
        <w:t xml:space="preserve"> and Marvin </w:t>
      </w:r>
      <w:proofErr w:type="spellStart"/>
      <w:r w:rsidRPr="00541F50">
        <w:rPr>
          <w:rFonts w:ascii="Arial Unicode MS" w:eastAsia="Arial Unicode MS" w:hAnsi="Arial Unicode MS" w:cs="Arial Unicode MS"/>
          <w:sz w:val="20"/>
          <w:szCs w:val="20"/>
        </w:rPr>
        <w:t>Abwao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for their contributions</w:t>
      </w:r>
    </w:p>
    <w:p w14:paraId="07E6DA71" w14:textId="586AF48E" w:rsidR="00867AD9" w:rsidRPr="00541F50" w:rsidRDefault="00867AD9" w:rsidP="00394FB8">
      <w:pPr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77E34451" w14:textId="3478BD58" w:rsidR="00541F50" w:rsidRDefault="00867AD9" w:rsidP="00541F50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541F50">
        <w:rPr>
          <w:rFonts w:ascii="Arial Unicode MS" w:eastAsia="Arial Unicode MS" w:hAnsi="Arial Unicode MS" w:cs="Arial Unicode MS"/>
          <w:sz w:val="20"/>
          <w:szCs w:val="20"/>
        </w:rPr>
        <w:t xml:space="preserve">Elsbeth Joyce Court </w:t>
      </w:r>
    </w:p>
    <w:p w14:paraId="1704A39A" w14:textId="713B2BB1" w:rsidR="00804926" w:rsidRPr="00541F50" w:rsidRDefault="00804926" w:rsidP="00541F50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&lt;ec6@soas.ac.uk&gt;</w:t>
      </w:r>
    </w:p>
    <w:p w14:paraId="1A34C115" w14:textId="7E1E9FBE" w:rsidR="00867AD9" w:rsidRPr="00541F50" w:rsidRDefault="00867AD9" w:rsidP="00541F50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541F50">
        <w:rPr>
          <w:rFonts w:ascii="Arial Unicode MS" w:eastAsia="Arial Unicode MS" w:hAnsi="Arial Unicode MS" w:cs="Arial Unicode MS"/>
          <w:sz w:val="20"/>
          <w:szCs w:val="20"/>
        </w:rPr>
        <w:t>19 November 2022</w:t>
      </w:r>
    </w:p>
    <w:p w14:paraId="3A97BB63" w14:textId="08E981F5" w:rsidR="0086355D" w:rsidRPr="0039771A" w:rsidRDefault="0086355D" w:rsidP="005E528C">
      <w:pPr>
        <w:rPr>
          <w:rFonts w:ascii="Arial Unicode MS" w:eastAsia="Arial Unicode MS" w:hAnsi="Arial Unicode MS" w:cs="Arial Unicode MS"/>
          <w:sz w:val="22"/>
          <w:szCs w:val="22"/>
        </w:rPr>
      </w:pPr>
    </w:p>
    <w:sectPr w:rsidR="0086355D" w:rsidRPr="0039771A" w:rsidSect="002B07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37CC" w14:textId="77777777" w:rsidR="006D1C0E" w:rsidRDefault="006D1C0E" w:rsidP="00FA5F2F">
      <w:r>
        <w:separator/>
      </w:r>
    </w:p>
  </w:endnote>
  <w:endnote w:type="continuationSeparator" w:id="0">
    <w:p w14:paraId="0FC429F4" w14:textId="77777777" w:rsidR="006D1C0E" w:rsidRDefault="006D1C0E" w:rsidP="00FA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8188801"/>
      <w:docPartObj>
        <w:docPartGallery w:val="Page Numbers (Bottom of Page)"/>
        <w:docPartUnique/>
      </w:docPartObj>
    </w:sdtPr>
    <w:sdtContent>
      <w:p w14:paraId="16E15A27" w14:textId="32552188" w:rsidR="00FA5F2F" w:rsidRDefault="00FA5F2F" w:rsidP="00B54BE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245519" w14:textId="77777777" w:rsidR="00FA5F2F" w:rsidRDefault="00FA5F2F" w:rsidP="00FA5F2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A05" w14:textId="77777777" w:rsidR="00830EC1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226C" w14:textId="77777777" w:rsidR="00EC139E" w:rsidRDefault="00EC1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568D" w14:textId="77777777" w:rsidR="006D1C0E" w:rsidRDefault="006D1C0E" w:rsidP="00FA5F2F">
      <w:r>
        <w:separator/>
      </w:r>
    </w:p>
  </w:footnote>
  <w:footnote w:type="continuationSeparator" w:id="0">
    <w:p w14:paraId="51810AAD" w14:textId="77777777" w:rsidR="006D1C0E" w:rsidRDefault="006D1C0E" w:rsidP="00FA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73749634"/>
      <w:docPartObj>
        <w:docPartGallery w:val="Page Numbers (Top of Page)"/>
        <w:docPartUnique/>
      </w:docPartObj>
    </w:sdtPr>
    <w:sdtContent>
      <w:p w14:paraId="14DC8348" w14:textId="5BD2E87A" w:rsidR="00FA5F2F" w:rsidRDefault="00FA5F2F" w:rsidP="00EC139E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B34EA2" w14:textId="77777777" w:rsidR="00FA5F2F" w:rsidRDefault="00FA5F2F" w:rsidP="00FA5F2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429597"/>
      <w:docPartObj>
        <w:docPartGallery w:val="Page Numbers (Top of Page)"/>
        <w:docPartUnique/>
      </w:docPartObj>
    </w:sdtPr>
    <w:sdtContent>
      <w:p w14:paraId="3AFD3439" w14:textId="188F6ECF" w:rsidR="00EC139E" w:rsidRDefault="00EC139E" w:rsidP="00FF0F0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2B3AEB" w14:textId="6EE11C19" w:rsidR="00EC139E" w:rsidRDefault="00EC139E">
    <w:pPr>
      <w:pStyle w:val="Header"/>
    </w:pPr>
  </w:p>
  <w:p w14:paraId="515D89A1" w14:textId="45CD5463" w:rsidR="00FA5F2F" w:rsidRPr="00FA5F2F" w:rsidRDefault="00FA5F2F" w:rsidP="00FA5F2F">
    <w:pPr>
      <w:pStyle w:val="Header"/>
      <w:ind w:firstLine="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173C" w14:textId="77777777" w:rsidR="00EC139E" w:rsidRDefault="00EC1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9C"/>
    <w:rsid w:val="00001EE9"/>
    <w:rsid w:val="00001FD7"/>
    <w:rsid w:val="000048AB"/>
    <w:rsid w:val="000155D5"/>
    <w:rsid w:val="00016BA4"/>
    <w:rsid w:val="00017A0D"/>
    <w:rsid w:val="00047D52"/>
    <w:rsid w:val="000511FD"/>
    <w:rsid w:val="00052278"/>
    <w:rsid w:val="00052FE0"/>
    <w:rsid w:val="00080E75"/>
    <w:rsid w:val="00082024"/>
    <w:rsid w:val="00083327"/>
    <w:rsid w:val="00084334"/>
    <w:rsid w:val="00090E36"/>
    <w:rsid w:val="000A24B9"/>
    <w:rsid w:val="000A2BAE"/>
    <w:rsid w:val="000A5F33"/>
    <w:rsid w:val="000B56AA"/>
    <w:rsid w:val="000C555A"/>
    <w:rsid w:val="000D230F"/>
    <w:rsid w:val="000D3123"/>
    <w:rsid w:val="000D5172"/>
    <w:rsid w:val="000D54DD"/>
    <w:rsid w:val="000F639C"/>
    <w:rsid w:val="0010083E"/>
    <w:rsid w:val="0010443F"/>
    <w:rsid w:val="001122B2"/>
    <w:rsid w:val="001156DE"/>
    <w:rsid w:val="0013579C"/>
    <w:rsid w:val="0013656F"/>
    <w:rsid w:val="00140262"/>
    <w:rsid w:val="00145A42"/>
    <w:rsid w:val="00167CE4"/>
    <w:rsid w:val="001A1F8A"/>
    <w:rsid w:val="001A62C6"/>
    <w:rsid w:val="001B2ABA"/>
    <w:rsid w:val="001B5374"/>
    <w:rsid w:val="001C5F0B"/>
    <w:rsid w:val="001E35AA"/>
    <w:rsid w:val="001E676B"/>
    <w:rsid w:val="00204DA4"/>
    <w:rsid w:val="002161BE"/>
    <w:rsid w:val="00231732"/>
    <w:rsid w:val="00243C95"/>
    <w:rsid w:val="00250ED0"/>
    <w:rsid w:val="00256183"/>
    <w:rsid w:val="00257507"/>
    <w:rsid w:val="002604BF"/>
    <w:rsid w:val="0027312A"/>
    <w:rsid w:val="002A3010"/>
    <w:rsid w:val="002B0707"/>
    <w:rsid w:val="002B19AC"/>
    <w:rsid w:val="002C54D5"/>
    <w:rsid w:val="002C7543"/>
    <w:rsid w:val="002D722C"/>
    <w:rsid w:val="002F3054"/>
    <w:rsid w:val="002F3689"/>
    <w:rsid w:val="0030312C"/>
    <w:rsid w:val="0031248A"/>
    <w:rsid w:val="00313C1D"/>
    <w:rsid w:val="00315268"/>
    <w:rsid w:val="00320613"/>
    <w:rsid w:val="00323BC7"/>
    <w:rsid w:val="00333B39"/>
    <w:rsid w:val="00334187"/>
    <w:rsid w:val="0034091C"/>
    <w:rsid w:val="00342B84"/>
    <w:rsid w:val="0034672B"/>
    <w:rsid w:val="00353074"/>
    <w:rsid w:val="003623AB"/>
    <w:rsid w:val="003645ED"/>
    <w:rsid w:val="003671BA"/>
    <w:rsid w:val="00385A73"/>
    <w:rsid w:val="00385E7F"/>
    <w:rsid w:val="00394FB8"/>
    <w:rsid w:val="0039771A"/>
    <w:rsid w:val="003979BC"/>
    <w:rsid w:val="003A1E5C"/>
    <w:rsid w:val="003A442F"/>
    <w:rsid w:val="003D004F"/>
    <w:rsid w:val="003D5030"/>
    <w:rsid w:val="003E2002"/>
    <w:rsid w:val="00413D1C"/>
    <w:rsid w:val="00414616"/>
    <w:rsid w:val="00415E72"/>
    <w:rsid w:val="00425B83"/>
    <w:rsid w:val="004327E0"/>
    <w:rsid w:val="004346B2"/>
    <w:rsid w:val="00434C53"/>
    <w:rsid w:val="0043535E"/>
    <w:rsid w:val="00435FED"/>
    <w:rsid w:val="00440354"/>
    <w:rsid w:val="00441D9E"/>
    <w:rsid w:val="004431B1"/>
    <w:rsid w:val="0044721E"/>
    <w:rsid w:val="00456B22"/>
    <w:rsid w:val="00462E46"/>
    <w:rsid w:val="0046706A"/>
    <w:rsid w:val="00467D21"/>
    <w:rsid w:val="00471B9D"/>
    <w:rsid w:val="004727C2"/>
    <w:rsid w:val="00474942"/>
    <w:rsid w:val="004777A7"/>
    <w:rsid w:val="00483922"/>
    <w:rsid w:val="0049451E"/>
    <w:rsid w:val="004A04BD"/>
    <w:rsid w:val="004A2FBF"/>
    <w:rsid w:val="004B029B"/>
    <w:rsid w:val="004B02E6"/>
    <w:rsid w:val="004E71AD"/>
    <w:rsid w:val="00501BBD"/>
    <w:rsid w:val="0051629F"/>
    <w:rsid w:val="0053326E"/>
    <w:rsid w:val="00535A66"/>
    <w:rsid w:val="00541F50"/>
    <w:rsid w:val="00545F80"/>
    <w:rsid w:val="0055358B"/>
    <w:rsid w:val="00561E74"/>
    <w:rsid w:val="00576CF5"/>
    <w:rsid w:val="00581B56"/>
    <w:rsid w:val="00595DFF"/>
    <w:rsid w:val="005C5739"/>
    <w:rsid w:val="005E528C"/>
    <w:rsid w:val="00602BE8"/>
    <w:rsid w:val="00603C8F"/>
    <w:rsid w:val="00604B16"/>
    <w:rsid w:val="00606A3D"/>
    <w:rsid w:val="00613B82"/>
    <w:rsid w:val="00625DBB"/>
    <w:rsid w:val="00632154"/>
    <w:rsid w:val="00640E74"/>
    <w:rsid w:val="0064314D"/>
    <w:rsid w:val="00656D31"/>
    <w:rsid w:val="00675B6D"/>
    <w:rsid w:val="006775AE"/>
    <w:rsid w:val="0068494A"/>
    <w:rsid w:val="00686B8D"/>
    <w:rsid w:val="00693088"/>
    <w:rsid w:val="00697F1B"/>
    <w:rsid w:val="006A6208"/>
    <w:rsid w:val="006B61BA"/>
    <w:rsid w:val="006C178C"/>
    <w:rsid w:val="006C5BB8"/>
    <w:rsid w:val="006C5C7A"/>
    <w:rsid w:val="006D1C0E"/>
    <w:rsid w:val="006D4D01"/>
    <w:rsid w:val="006E007D"/>
    <w:rsid w:val="006E27DC"/>
    <w:rsid w:val="006F5F16"/>
    <w:rsid w:val="00720A7E"/>
    <w:rsid w:val="00725DB6"/>
    <w:rsid w:val="0072607E"/>
    <w:rsid w:val="00730537"/>
    <w:rsid w:val="007329A8"/>
    <w:rsid w:val="00733683"/>
    <w:rsid w:val="00733B00"/>
    <w:rsid w:val="00764D72"/>
    <w:rsid w:val="00766D57"/>
    <w:rsid w:val="0076792F"/>
    <w:rsid w:val="00777C3F"/>
    <w:rsid w:val="0078188B"/>
    <w:rsid w:val="00782085"/>
    <w:rsid w:val="00786631"/>
    <w:rsid w:val="00787FFC"/>
    <w:rsid w:val="007918AD"/>
    <w:rsid w:val="00796FDD"/>
    <w:rsid w:val="007A3FF8"/>
    <w:rsid w:val="007B5D22"/>
    <w:rsid w:val="007C6AA3"/>
    <w:rsid w:val="007D62C0"/>
    <w:rsid w:val="007E31D3"/>
    <w:rsid w:val="007E7BD6"/>
    <w:rsid w:val="007F2E4F"/>
    <w:rsid w:val="007F5855"/>
    <w:rsid w:val="0080290C"/>
    <w:rsid w:val="00802CA7"/>
    <w:rsid w:val="00804926"/>
    <w:rsid w:val="008305C1"/>
    <w:rsid w:val="00830EC1"/>
    <w:rsid w:val="00831FEA"/>
    <w:rsid w:val="00836CD6"/>
    <w:rsid w:val="008402AF"/>
    <w:rsid w:val="00857401"/>
    <w:rsid w:val="0086355D"/>
    <w:rsid w:val="008674DF"/>
    <w:rsid w:val="00867AD9"/>
    <w:rsid w:val="008755CF"/>
    <w:rsid w:val="00894A63"/>
    <w:rsid w:val="008A0633"/>
    <w:rsid w:val="008B4C7B"/>
    <w:rsid w:val="008B7BDA"/>
    <w:rsid w:val="008D2C89"/>
    <w:rsid w:val="008E27C6"/>
    <w:rsid w:val="008E2C7B"/>
    <w:rsid w:val="00931716"/>
    <w:rsid w:val="0093343D"/>
    <w:rsid w:val="009415A0"/>
    <w:rsid w:val="00941BF8"/>
    <w:rsid w:val="009425E3"/>
    <w:rsid w:val="00955870"/>
    <w:rsid w:val="00964A9A"/>
    <w:rsid w:val="009729CC"/>
    <w:rsid w:val="009B085A"/>
    <w:rsid w:val="009B0EBE"/>
    <w:rsid w:val="009B100C"/>
    <w:rsid w:val="009B4378"/>
    <w:rsid w:val="009B49F3"/>
    <w:rsid w:val="009B7255"/>
    <w:rsid w:val="009C3FD5"/>
    <w:rsid w:val="009D219B"/>
    <w:rsid w:val="009D2BDB"/>
    <w:rsid w:val="009E3A6F"/>
    <w:rsid w:val="00A00D6B"/>
    <w:rsid w:val="00A13738"/>
    <w:rsid w:val="00A3011C"/>
    <w:rsid w:val="00A41350"/>
    <w:rsid w:val="00A4222A"/>
    <w:rsid w:val="00A45AA7"/>
    <w:rsid w:val="00A514AB"/>
    <w:rsid w:val="00A5313B"/>
    <w:rsid w:val="00A53966"/>
    <w:rsid w:val="00A53B62"/>
    <w:rsid w:val="00A67B69"/>
    <w:rsid w:val="00AA04C4"/>
    <w:rsid w:val="00AB319D"/>
    <w:rsid w:val="00AC5EBF"/>
    <w:rsid w:val="00AD4EC7"/>
    <w:rsid w:val="00AE0402"/>
    <w:rsid w:val="00AE2C4E"/>
    <w:rsid w:val="00AF3C1D"/>
    <w:rsid w:val="00AF6057"/>
    <w:rsid w:val="00AF65CA"/>
    <w:rsid w:val="00B07B79"/>
    <w:rsid w:val="00B16C6A"/>
    <w:rsid w:val="00B27C19"/>
    <w:rsid w:val="00B336CC"/>
    <w:rsid w:val="00B438C7"/>
    <w:rsid w:val="00B5362B"/>
    <w:rsid w:val="00B945F8"/>
    <w:rsid w:val="00B9604B"/>
    <w:rsid w:val="00B96E21"/>
    <w:rsid w:val="00BA2BF2"/>
    <w:rsid w:val="00BB2493"/>
    <w:rsid w:val="00BE024D"/>
    <w:rsid w:val="00BE2AF5"/>
    <w:rsid w:val="00BE7B97"/>
    <w:rsid w:val="00BF218B"/>
    <w:rsid w:val="00BF2582"/>
    <w:rsid w:val="00C058F9"/>
    <w:rsid w:val="00C10CC3"/>
    <w:rsid w:val="00C117E4"/>
    <w:rsid w:val="00C17A7E"/>
    <w:rsid w:val="00C21D19"/>
    <w:rsid w:val="00C224F9"/>
    <w:rsid w:val="00C443AC"/>
    <w:rsid w:val="00C523EE"/>
    <w:rsid w:val="00C55992"/>
    <w:rsid w:val="00C55D42"/>
    <w:rsid w:val="00C651ED"/>
    <w:rsid w:val="00C77A4E"/>
    <w:rsid w:val="00C96481"/>
    <w:rsid w:val="00CA4FE7"/>
    <w:rsid w:val="00CB4F1D"/>
    <w:rsid w:val="00CB66B5"/>
    <w:rsid w:val="00CC6978"/>
    <w:rsid w:val="00CC71FE"/>
    <w:rsid w:val="00CC7C7C"/>
    <w:rsid w:val="00CD559D"/>
    <w:rsid w:val="00CE05F4"/>
    <w:rsid w:val="00CF0CB0"/>
    <w:rsid w:val="00CF2292"/>
    <w:rsid w:val="00D23B96"/>
    <w:rsid w:val="00D305D7"/>
    <w:rsid w:val="00D3499B"/>
    <w:rsid w:val="00D369AE"/>
    <w:rsid w:val="00D40A18"/>
    <w:rsid w:val="00D67880"/>
    <w:rsid w:val="00D725CE"/>
    <w:rsid w:val="00D779E7"/>
    <w:rsid w:val="00D85D7D"/>
    <w:rsid w:val="00D86AEA"/>
    <w:rsid w:val="00D91FEA"/>
    <w:rsid w:val="00DD2922"/>
    <w:rsid w:val="00DD38AC"/>
    <w:rsid w:val="00DF1D19"/>
    <w:rsid w:val="00DF462A"/>
    <w:rsid w:val="00DF7306"/>
    <w:rsid w:val="00DF76D2"/>
    <w:rsid w:val="00E11F74"/>
    <w:rsid w:val="00E15A7C"/>
    <w:rsid w:val="00E25A4A"/>
    <w:rsid w:val="00E307E3"/>
    <w:rsid w:val="00E34212"/>
    <w:rsid w:val="00E45EEB"/>
    <w:rsid w:val="00E503D1"/>
    <w:rsid w:val="00E533B8"/>
    <w:rsid w:val="00E559FD"/>
    <w:rsid w:val="00E55ADD"/>
    <w:rsid w:val="00E667D3"/>
    <w:rsid w:val="00E76170"/>
    <w:rsid w:val="00E76BED"/>
    <w:rsid w:val="00E77F1C"/>
    <w:rsid w:val="00E82AA4"/>
    <w:rsid w:val="00E92033"/>
    <w:rsid w:val="00EA3C32"/>
    <w:rsid w:val="00EA53BA"/>
    <w:rsid w:val="00EB0899"/>
    <w:rsid w:val="00EC118F"/>
    <w:rsid w:val="00EC139E"/>
    <w:rsid w:val="00EC1DAA"/>
    <w:rsid w:val="00EC1F1E"/>
    <w:rsid w:val="00EC7E0D"/>
    <w:rsid w:val="00ED36A0"/>
    <w:rsid w:val="00EE1A54"/>
    <w:rsid w:val="00EE59A1"/>
    <w:rsid w:val="00EF36B3"/>
    <w:rsid w:val="00F01166"/>
    <w:rsid w:val="00F24725"/>
    <w:rsid w:val="00F26127"/>
    <w:rsid w:val="00F35BF4"/>
    <w:rsid w:val="00F404F1"/>
    <w:rsid w:val="00F61A9C"/>
    <w:rsid w:val="00F94AE5"/>
    <w:rsid w:val="00F95395"/>
    <w:rsid w:val="00FA4584"/>
    <w:rsid w:val="00FA49D2"/>
    <w:rsid w:val="00FA5F2F"/>
    <w:rsid w:val="00FA68E9"/>
    <w:rsid w:val="00FA71F5"/>
    <w:rsid w:val="00FB1EAF"/>
    <w:rsid w:val="00FD502A"/>
    <w:rsid w:val="00FE0F60"/>
    <w:rsid w:val="00FE1040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9101"/>
  <w15:chartTrackingRefBased/>
  <w15:docId w15:val="{8D05518F-4D03-5541-9AA0-AD0F6393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0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rsid w:val="00B438C7"/>
    <w:rPr>
      <w:rFonts w:ascii="New York" w:eastAsia="Times New Roman" w:hAnsi="New York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38C7"/>
    <w:rPr>
      <w:rFonts w:ascii="New York" w:eastAsia="Times New Roman" w:hAnsi="New York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F2F"/>
  </w:style>
  <w:style w:type="character" w:styleId="PageNumber">
    <w:name w:val="page number"/>
    <w:basedOn w:val="DefaultParagraphFont"/>
    <w:uiPriority w:val="99"/>
    <w:semiHidden/>
    <w:unhideWhenUsed/>
    <w:rsid w:val="00FA5F2F"/>
  </w:style>
  <w:style w:type="paragraph" w:styleId="Header">
    <w:name w:val="header"/>
    <w:basedOn w:val="Normal"/>
    <w:link w:val="HeaderChar"/>
    <w:uiPriority w:val="99"/>
    <w:unhideWhenUsed/>
    <w:rsid w:val="00FA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F2F"/>
  </w:style>
  <w:style w:type="character" w:styleId="Hyperlink">
    <w:name w:val="Hyperlink"/>
    <w:basedOn w:val="DefaultParagraphFont"/>
    <w:uiPriority w:val="99"/>
    <w:unhideWhenUsed/>
    <w:rsid w:val="00802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4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story/kanga-a-cloth-that-unites/fwLSRgiEQNcJL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7062EF-8F20-4843-AFE0-B2C88C51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5</Pages>
  <Words>1567</Words>
  <Characters>8797</Characters>
  <Application>Microsoft Office Word</Application>
  <DocSecurity>0</DocSecurity>
  <Lines>151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Court</dc:creator>
  <cp:keywords/>
  <dc:description/>
  <cp:lastModifiedBy>Elsbeth Court</cp:lastModifiedBy>
  <cp:revision>132</cp:revision>
  <cp:lastPrinted>2022-11-28T01:42:00Z</cp:lastPrinted>
  <dcterms:created xsi:type="dcterms:W3CDTF">2022-06-23T22:19:00Z</dcterms:created>
  <dcterms:modified xsi:type="dcterms:W3CDTF">2022-11-28T01:54:00Z</dcterms:modified>
</cp:coreProperties>
</file>