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9752" w14:textId="77777777" w:rsidR="00E12E7A" w:rsidRDefault="004B3D6F" w:rsidP="00E12E7A">
      <w:pPr>
        <w:jc w:val="center"/>
        <w:rPr>
          <w:rFonts w:ascii="Arial" w:hAnsi="Arial" w:cs="Arial"/>
          <w:b/>
          <w:sz w:val="40"/>
          <w:szCs w:val="40"/>
        </w:rPr>
      </w:pPr>
      <w:r w:rsidRPr="00E12E7A">
        <w:rPr>
          <w:rFonts w:ascii="Arial" w:hAnsi="Arial" w:cs="Arial"/>
          <w:b/>
          <w:sz w:val="40"/>
          <w:szCs w:val="40"/>
        </w:rPr>
        <w:t>SOAS China Institute:</w:t>
      </w:r>
    </w:p>
    <w:p w14:paraId="20310BD2" w14:textId="77777777" w:rsidR="004B3D6F" w:rsidRPr="00E12E7A" w:rsidRDefault="004B3D6F" w:rsidP="00E12E7A">
      <w:pPr>
        <w:jc w:val="center"/>
        <w:rPr>
          <w:rFonts w:ascii="Arial" w:hAnsi="Arial" w:cs="Arial"/>
          <w:b/>
          <w:sz w:val="40"/>
          <w:szCs w:val="40"/>
        </w:rPr>
      </w:pPr>
      <w:r w:rsidRPr="00E12E7A">
        <w:rPr>
          <w:rFonts w:ascii="Arial" w:hAnsi="Arial" w:cs="Arial"/>
          <w:b/>
          <w:sz w:val="40"/>
          <w:szCs w:val="40"/>
        </w:rPr>
        <w:t>Sino British Fellowship Trust Grants</w:t>
      </w:r>
    </w:p>
    <w:p w14:paraId="149F3868" w14:textId="77777777" w:rsidR="004B3D6F" w:rsidRPr="00BC5FEB" w:rsidRDefault="004B3D6F" w:rsidP="004B3D6F">
      <w:pPr>
        <w:rPr>
          <w:rFonts w:ascii="Arial" w:hAnsi="Arial" w:cs="Arial"/>
          <w:sz w:val="22"/>
          <w:szCs w:val="22"/>
        </w:rPr>
      </w:pPr>
    </w:p>
    <w:p w14:paraId="3B439B57" w14:textId="77777777" w:rsidR="004B3D6F" w:rsidRPr="00BC5FEB" w:rsidRDefault="004B3D6F" w:rsidP="004B3D6F">
      <w:pPr>
        <w:rPr>
          <w:rFonts w:ascii="Arial" w:hAnsi="Arial" w:cs="Arial"/>
          <w:b/>
          <w:sz w:val="22"/>
          <w:szCs w:val="22"/>
        </w:rPr>
      </w:pPr>
    </w:p>
    <w:p w14:paraId="2BAB1CDE" w14:textId="77777777" w:rsidR="004B3D6F" w:rsidRPr="00E27862" w:rsidRDefault="004B3D6F" w:rsidP="004B3D6F">
      <w:pPr>
        <w:rPr>
          <w:rFonts w:ascii="Arial" w:hAnsi="Arial" w:cs="Arial"/>
          <w:b/>
          <w:sz w:val="21"/>
          <w:szCs w:val="21"/>
          <w:u w:val="single"/>
        </w:rPr>
      </w:pPr>
      <w:r w:rsidRPr="00E27862">
        <w:rPr>
          <w:rFonts w:ascii="Arial" w:hAnsi="Arial" w:cs="Arial"/>
          <w:b/>
          <w:sz w:val="21"/>
          <w:szCs w:val="21"/>
          <w:u w:val="single"/>
        </w:rPr>
        <w:t>Grant information</w:t>
      </w:r>
    </w:p>
    <w:p w14:paraId="5E7F3655" w14:textId="77777777" w:rsidR="00E12E7A" w:rsidRDefault="004B3D6F" w:rsidP="004B3D6F">
      <w:pPr>
        <w:rPr>
          <w:rFonts w:ascii="Arial" w:hAnsi="Arial" w:cs="Arial"/>
          <w:sz w:val="21"/>
          <w:szCs w:val="21"/>
        </w:rPr>
      </w:pPr>
      <w:r w:rsidRPr="00E27862">
        <w:rPr>
          <w:rFonts w:ascii="Arial" w:hAnsi="Arial" w:cs="Arial"/>
          <w:sz w:val="21"/>
          <w:szCs w:val="21"/>
        </w:rPr>
        <w:t xml:space="preserve">The grants are given by the Sino-British Fellowship Trust to eligible members of SOAS and are administered on its behalf by the SOAS China Institute. Grant applications are normally considered by a committee of the SCI, which evaluates and decides on applications shortly after three deadlines in the academic calendar by when applications must be submitted.  </w:t>
      </w:r>
    </w:p>
    <w:p w14:paraId="515431DF" w14:textId="77777777" w:rsidR="0063178F" w:rsidRDefault="0063178F" w:rsidP="004B3D6F">
      <w:pPr>
        <w:rPr>
          <w:rFonts w:ascii="Arial" w:hAnsi="Arial" w:cs="Arial"/>
          <w:sz w:val="21"/>
          <w:szCs w:val="21"/>
        </w:rPr>
      </w:pPr>
    </w:p>
    <w:p w14:paraId="260A0D6F" w14:textId="77777777" w:rsidR="0063178F" w:rsidRDefault="0063178F" w:rsidP="0063178F">
      <w:pPr>
        <w:rPr>
          <w:rFonts w:ascii="Arial" w:hAnsi="Arial" w:cs="Arial"/>
          <w:sz w:val="21"/>
          <w:szCs w:val="21"/>
        </w:rPr>
      </w:pPr>
      <w:r w:rsidRPr="00C77848">
        <w:rPr>
          <w:rFonts w:ascii="Arial" w:hAnsi="Arial" w:cs="Arial"/>
          <w:b/>
          <w:sz w:val="21"/>
          <w:szCs w:val="21"/>
          <w:u w:val="single"/>
        </w:rPr>
        <w:t>Award value</w:t>
      </w:r>
    </w:p>
    <w:p w14:paraId="6AB2117F" w14:textId="77777777" w:rsidR="0063178F" w:rsidRPr="00E27862" w:rsidRDefault="0063178F" w:rsidP="0063178F">
      <w:pPr>
        <w:rPr>
          <w:rFonts w:ascii="Arial" w:hAnsi="Arial" w:cs="Arial"/>
          <w:sz w:val="21"/>
          <w:szCs w:val="21"/>
        </w:rPr>
      </w:pPr>
      <w:r w:rsidRPr="00E27862">
        <w:rPr>
          <w:rFonts w:ascii="Arial" w:hAnsi="Arial" w:cs="Arial"/>
          <w:sz w:val="21"/>
          <w:szCs w:val="21"/>
        </w:rPr>
        <w:t xml:space="preserve">The maximum value for an individual grant is normally £2,000, </w:t>
      </w:r>
      <w:r>
        <w:rPr>
          <w:rFonts w:ascii="Arial" w:hAnsi="Arial" w:cs="Arial"/>
          <w:sz w:val="21"/>
          <w:szCs w:val="21"/>
        </w:rPr>
        <w:t>al</w:t>
      </w:r>
      <w:r w:rsidRPr="00E27862">
        <w:rPr>
          <w:rFonts w:ascii="Arial" w:hAnsi="Arial" w:cs="Arial"/>
          <w:sz w:val="21"/>
          <w:szCs w:val="21"/>
        </w:rPr>
        <w:t>though this upper limit may be waived in exceptional cases.</w:t>
      </w:r>
    </w:p>
    <w:p w14:paraId="4C561B7D" w14:textId="77777777" w:rsidR="00E12E7A" w:rsidRPr="00E27862" w:rsidRDefault="00E12E7A" w:rsidP="004B3D6F">
      <w:pPr>
        <w:rPr>
          <w:rFonts w:ascii="Arial" w:hAnsi="Arial" w:cs="Arial"/>
          <w:sz w:val="21"/>
          <w:szCs w:val="21"/>
        </w:rPr>
      </w:pPr>
    </w:p>
    <w:p w14:paraId="1E6968E6" w14:textId="77777777" w:rsidR="00E12E7A" w:rsidRPr="00E27862" w:rsidRDefault="00E12E7A" w:rsidP="004B3D6F">
      <w:pPr>
        <w:rPr>
          <w:rFonts w:ascii="Arial" w:hAnsi="Arial" w:cs="Arial"/>
          <w:b/>
          <w:sz w:val="21"/>
          <w:szCs w:val="21"/>
          <w:u w:val="single"/>
        </w:rPr>
      </w:pPr>
      <w:r w:rsidRPr="00E27862">
        <w:rPr>
          <w:rFonts w:ascii="Arial" w:hAnsi="Arial" w:cs="Arial"/>
          <w:b/>
          <w:sz w:val="21"/>
          <w:szCs w:val="21"/>
          <w:u w:val="single"/>
        </w:rPr>
        <w:t>Deadlines</w:t>
      </w:r>
    </w:p>
    <w:p w14:paraId="4CE9F4E7" w14:textId="77777777" w:rsidR="006B0F36" w:rsidRDefault="004B3D6F" w:rsidP="004B3D6F">
      <w:pPr>
        <w:rPr>
          <w:rFonts w:ascii="Arial" w:hAnsi="Arial" w:cs="Arial"/>
          <w:sz w:val="21"/>
          <w:szCs w:val="21"/>
        </w:rPr>
      </w:pPr>
      <w:r w:rsidRPr="00E27862">
        <w:rPr>
          <w:rFonts w:ascii="Arial" w:hAnsi="Arial" w:cs="Arial"/>
          <w:sz w:val="21"/>
          <w:szCs w:val="21"/>
        </w:rPr>
        <w:t xml:space="preserve">The closing dates for application are:  </w:t>
      </w:r>
      <w:r w:rsidRPr="00E27862">
        <w:rPr>
          <w:rFonts w:ascii="Arial" w:hAnsi="Arial" w:cs="Arial"/>
          <w:b/>
          <w:sz w:val="21"/>
          <w:szCs w:val="21"/>
        </w:rPr>
        <w:t>31 March, 15 June, and 31 October</w:t>
      </w:r>
      <w:r w:rsidRPr="00E27862">
        <w:rPr>
          <w:rFonts w:ascii="Arial" w:hAnsi="Arial" w:cs="Arial"/>
          <w:sz w:val="21"/>
          <w:szCs w:val="21"/>
        </w:rPr>
        <w:t xml:space="preserve">. </w:t>
      </w:r>
    </w:p>
    <w:p w14:paraId="46652858" w14:textId="77777777" w:rsidR="006B0F36" w:rsidRDefault="006B0F36" w:rsidP="004B3D6F">
      <w:pPr>
        <w:rPr>
          <w:rFonts w:ascii="Arial" w:hAnsi="Arial" w:cs="Arial"/>
          <w:sz w:val="21"/>
          <w:szCs w:val="21"/>
        </w:rPr>
      </w:pPr>
    </w:p>
    <w:p w14:paraId="31C99D6C" w14:textId="77777777" w:rsidR="006B0F36" w:rsidRPr="006B0F36" w:rsidRDefault="006B0F36" w:rsidP="004B3D6F">
      <w:pPr>
        <w:rPr>
          <w:rFonts w:ascii="Arial" w:hAnsi="Arial" w:cs="Arial"/>
          <w:b/>
          <w:sz w:val="21"/>
          <w:szCs w:val="21"/>
          <w:u w:val="single"/>
        </w:rPr>
      </w:pPr>
      <w:r w:rsidRPr="006B0F36">
        <w:rPr>
          <w:rFonts w:ascii="Arial" w:hAnsi="Arial" w:cs="Arial"/>
          <w:b/>
          <w:sz w:val="21"/>
          <w:szCs w:val="21"/>
          <w:u w:val="single"/>
        </w:rPr>
        <w:t>Claim procedure</w:t>
      </w:r>
    </w:p>
    <w:p w14:paraId="1EA90FD4" w14:textId="128E6B62" w:rsidR="004B3D6F" w:rsidRPr="00E27862" w:rsidRDefault="004B3D6F" w:rsidP="004B3D6F">
      <w:pPr>
        <w:rPr>
          <w:rFonts w:ascii="Arial" w:hAnsi="Arial" w:cs="Arial"/>
          <w:sz w:val="21"/>
          <w:szCs w:val="21"/>
        </w:rPr>
      </w:pPr>
      <w:r w:rsidRPr="00E27862">
        <w:rPr>
          <w:rFonts w:ascii="Arial" w:hAnsi="Arial" w:cs="Arial"/>
          <w:sz w:val="21"/>
          <w:szCs w:val="21"/>
        </w:rPr>
        <w:t>If an allocated grant is not used within two months of the date on which the successful award letter is sent</w:t>
      </w:r>
      <w:r w:rsidR="00483E74">
        <w:rPr>
          <w:rFonts w:ascii="Arial" w:hAnsi="Arial" w:cs="Arial"/>
          <w:sz w:val="21"/>
          <w:szCs w:val="21"/>
        </w:rPr>
        <w:t xml:space="preserve">, </w:t>
      </w:r>
      <w:r w:rsidRPr="00E27862">
        <w:rPr>
          <w:rFonts w:ascii="Arial" w:hAnsi="Arial" w:cs="Arial"/>
          <w:sz w:val="21"/>
          <w:szCs w:val="21"/>
        </w:rPr>
        <w:t xml:space="preserve">the grant will be returned to the SCI for reallocation to another candidate. No claim for expenses will be considered beyond two weeks after the completion of the activity for which the grant is made.  An applicant who plans ahead is asked to inform the SCI in advance that an application will be submitted at one of the later cut-off </w:t>
      </w:r>
      <w:r w:rsidR="001412E0" w:rsidRPr="00E27862">
        <w:rPr>
          <w:rFonts w:ascii="Arial" w:hAnsi="Arial" w:cs="Arial"/>
          <w:sz w:val="21"/>
          <w:szCs w:val="21"/>
        </w:rPr>
        <w:t>points but</w:t>
      </w:r>
      <w:r w:rsidRPr="00E27862">
        <w:rPr>
          <w:rFonts w:ascii="Arial" w:hAnsi="Arial" w:cs="Arial"/>
          <w:sz w:val="21"/>
          <w:szCs w:val="21"/>
        </w:rPr>
        <w:t xml:space="preserve"> must apply in time for the funding to be disbursed and used within two months of its allocation.  For an event scheduled to take place beyond two months of the allocation but before the next application deadline, an applicant is asked to purchase the air-tickets and/or (where possible) disburse other approved expenses within the </w:t>
      </w:r>
      <w:r w:rsidR="003329CA" w:rsidRPr="00E27862">
        <w:rPr>
          <w:rFonts w:ascii="Arial" w:hAnsi="Arial" w:cs="Arial"/>
          <w:sz w:val="21"/>
          <w:szCs w:val="21"/>
        </w:rPr>
        <w:t>two-month</w:t>
      </w:r>
      <w:r w:rsidRPr="00E27862">
        <w:rPr>
          <w:rFonts w:ascii="Arial" w:hAnsi="Arial" w:cs="Arial"/>
          <w:sz w:val="21"/>
          <w:szCs w:val="21"/>
        </w:rPr>
        <w:t xml:space="preserve"> period. </w:t>
      </w:r>
    </w:p>
    <w:p w14:paraId="56D0F874" w14:textId="77777777" w:rsidR="004B3D6F" w:rsidRPr="00E27862" w:rsidRDefault="004B3D6F" w:rsidP="004B3D6F">
      <w:pPr>
        <w:rPr>
          <w:rFonts w:ascii="Arial" w:hAnsi="Arial" w:cs="Arial"/>
          <w:sz w:val="21"/>
          <w:szCs w:val="21"/>
        </w:rPr>
      </w:pPr>
    </w:p>
    <w:p w14:paraId="29D85C13" w14:textId="77777777" w:rsidR="00C77848" w:rsidRDefault="004B3D6F" w:rsidP="004B3D6F">
      <w:pPr>
        <w:rPr>
          <w:rFonts w:ascii="Arial" w:hAnsi="Arial" w:cs="Arial"/>
          <w:sz w:val="21"/>
          <w:szCs w:val="21"/>
        </w:rPr>
      </w:pPr>
      <w:r w:rsidRPr="00E27862">
        <w:rPr>
          <w:rFonts w:ascii="Arial" w:hAnsi="Arial" w:cs="Arial"/>
          <w:sz w:val="21"/>
          <w:szCs w:val="21"/>
        </w:rPr>
        <w:t xml:space="preserve">Before completing this form, please ensure you have read the terms of reference for the SBFT grants, reproduced below, and verify that the application meets at least one of the five specific purposes outlined.  An application that fosters collaborative research, particularly with a view to laying the ground work for an application for a major grant will be given priority in funding, but it will not be funded unless it meets the terms of reference below. </w:t>
      </w:r>
    </w:p>
    <w:p w14:paraId="6C5107E3" w14:textId="77777777" w:rsidR="004B3D6F" w:rsidRPr="00E27862" w:rsidRDefault="004B3D6F" w:rsidP="004B3D6F">
      <w:pPr>
        <w:rPr>
          <w:rFonts w:ascii="Arial" w:hAnsi="Arial" w:cs="Arial"/>
          <w:sz w:val="21"/>
          <w:szCs w:val="21"/>
        </w:rPr>
      </w:pPr>
    </w:p>
    <w:p w14:paraId="7BA87823" w14:textId="77777777" w:rsidR="004B3D6F" w:rsidRPr="00E27862" w:rsidRDefault="004B3D6F" w:rsidP="004B3D6F">
      <w:pPr>
        <w:rPr>
          <w:rFonts w:ascii="Arial" w:hAnsi="Arial" w:cs="Arial"/>
          <w:sz w:val="21"/>
          <w:szCs w:val="21"/>
        </w:rPr>
      </w:pPr>
      <w:r w:rsidRPr="00E27862">
        <w:rPr>
          <w:rFonts w:ascii="Arial" w:hAnsi="Arial" w:cs="Arial"/>
          <w:b/>
          <w:sz w:val="21"/>
          <w:szCs w:val="21"/>
          <w:u w:val="single"/>
        </w:rPr>
        <w:t>Terms of Reference</w:t>
      </w:r>
    </w:p>
    <w:p w14:paraId="364802C2"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1) The Sino-British Fellowship Trust (Charitable Incorporated Organisation) is a Charity registered with the Charity Commission of England and Wales, with the charitable purpose to advance education for the public benefit by providing grants to support academic exchanges between the UK and China.</w:t>
      </w:r>
    </w:p>
    <w:p w14:paraId="039E9995" w14:textId="77777777" w:rsidR="00B544B0" w:rsidRPr="00B544B0" w:rsidRDefault="00B544B0" w:rsidP="00B544B0">
      <w:pPr>
        <w:pStyle w:val="p1"/>
        <w:rPr>
          <w:rStyle w:val="s1"/>
          <w:rFonts w:ascii="Arial" w:hAnsi="Arial" w:cs="Arial"/>
          <w:sz w:val="21"/>
          <w:szCs w:val="21"/>
        </w:rPr>
      </w:pPr>
    </w:p>
    <w:p w14:paraId="76769914"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2) SBFT (CIO) only provides grants:</w:t>
      </w:r>
    </w:p>
    <w:p w14:paraId="3EDB9E0F" w14:textId="77777777" w:rsidR="00B544B0" w:rsidRPr="00B544B0" w:rsidRDefault="00B544B0" w:rsidP="00B544B0">
      <w:pPr>
        <w:pStyle w:val="p1"/>
        <w:rPr>
          <w:rStyle w:val="s1"/>
          <w:rFonts w:ascii="Arial" w:hAnsi="Arial" w:cs="Arial"/>
          <w:sz w:val="21"/>
          <w:szCs w:val="21"/>
        </w:rPr>
      </w:pPr>
    </w:p>
    <w:p w14:paraId="0A4B80CA"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a) to enable academic staff and senior postgraduate candidates at higher education institutions in Britain to undertake study or research, to attend or participate in academic and professional conferences in China.</w:t>
      </w:r>
    </w:p>
    <w:p w14:paraId="0D9888F9" w14:textId="77777777" w:rsidR="00B544B0" w:rsidRPr="00B544B0" w:rsidRDefault="00B544B0" w:rsidP="00B544B0">
      <w:pPr>
        <w:pStyle w:val="p1"/>
        <w:rPr>
          <w:rStyle w:val="s1"/>
          <w:rFonts w:ascii="Arial" w:hAnsi="Arial" w:cs="Arial"/>
          <w:sz w:val="21"/>
          <w:szCs w:val="21"/>
        </w:rPr>
      </w:pPr>
    </w:p>
    <w:p w14:paraId="2FCB65CA" w14:textId="0C1A75A8"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b) to enable academic staff and senior postgraduate candidates </w:t>
      </w:r>
      <w:r w:rsidR="00E7483A">
        <w:rPr>
          <w:rStyle w:val="s1"/>
          <w:rFonts w:ascii="Arial" w:hAnsi="Arial" w:cs="Arial"/>
          <w:sz w:val="21"/>
          <w:szCs w:val="21"/>
        </w:rPr>
        <w:t xml:space="preserve">(PhD) </w:t>
      </w:r>
      <w:r w:rsidRPr="00B544B0">
        <w:rPr>
          <w:rStyle w:val="s1"/>
          <w:rFonts w:ascii="Arial" w:hAnsi="Arial" w:cs="Arial"/>
          <w:sz w:val="21"/>
          <w:szCs w:val="21"/>
        </w:rPr>
        <w:t>at higher education institutions in China to undertake study or research, to attend or participate in academic and professional conferences in Britain.</w:t>
      </w:r>
    </w:p>
    <w:p w14:paraId="290CCC1A" w14:textId="77777777" w:rsidR="00B544B0" w:rsidRPr="00B544B0" w:rsidRDefault="00B544B0" w:rsidP="00B544B0">
      <w:pPr>
        <w:pStyle w:val="p1"/>
        <w:rPr>
          <w:rStyle w:val="s1"/>
          <w:rFonts w:ascii="Arial" w:hAnsi="Arial" w:cs="Arial"/>
          <w:sz w:val="21"/>
          <w:szCs w:val="21"/>
        </w:rPr>
      </w:pPr>
    </w:p>
    <w:p w14:paraId="6AFED37D"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c) to support academic staff and senior postgraduate scholars in the study of Chinese languages.</w:t>
      </w:r>
    </w:p>
    <w:p w14:paraId="4D045EA4" w14:textId="77777777" w:rsidR="00B544B0" w:rsidRPr="00B544B0" w:rsidRDefault="00B544B0" w:rsidP="00B544B0">
      <w:pPr>
        <w:pStyle w:val="p1"/>
        <w:rPr>
          <w:rStyle w:val="s1"/>
          <w:rFonts w:ascii="Arial" w:hAnsi="Arial" w:cs="Arial"/>
          <w:sz w:val="21"/>
          <w:szCs w:val="21"/>
        </w:rPr>
      </w:pPr>
    </w:p>
    <w:p w14:paraId="7FC227C7" w14:textId="77777777" w:rsidR="00C14AD6" w:rsidRDefault="00C14AD6" w:rsidP="00B544B0">
      <w:pPr>
        <w:pStyle w:val="p1"/>
        <w:rPr>
          <w:rStyle w:val="s1"/>
          <w:rFonts w:ascii="Arial" w:hAnsi="Arial" w:cs="Arial"/>
          <w:sz w:val="21"/>
          <w:szCs w:val="21"/>
        </w:rPr>
      </w:pPr>
    </w:p>
    <w:p w14:paraId="11F95B33" w14:textId="77777777" w:rsidR="00C14AD6" w:rsidRDefault="00C14AD6" w:rsidP="00B544B0">
      <w:pPr>
        <w:pStyle w:val="p1"/>
        <w:rPr>
          <w:rStyle w:val="s1"/>
          <w:rFonts w:ascii="Arial" w:hAnsi="Arial" w:cs="Arial"/>
          <w:sz w:val="21"/>
          <w:szCs w:val="21"/>
        </w:rPr>
      </w:pPr>
    </w:p>
    <w:p w14:paraId="3BAF99B6" w14:textId="567CEF68"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d) to support academic exchanges and collaborative studies between academic staff, and senior postgraduate scholars, in Britain and China.</w:t>
      </w:r>
    </w:p>
    <w:p w14:paraId="5AA8B6AE" w14:textId="77777777" w:rsidR="00B544B0" w:rsidRPr="00B544B0" w:rsidRDefault="00B544B0" w:rsidP="00B544B0">
      <w:pPr>
        <w:pStyle w:val="p1"/>
        <w:rPr>
          <w:rStyle w:val="s1"/>
          <w:rFonts w:ascii="Arial" w:hAnsi="Arial" w:cs="Arial"/>
          <w:sz w:val="21"/>
          <w:szCs w:val="21"/>
        </w:rPr>
      </w:pPr>
    </w:p>
    <w:p w14:paraId="157509B4"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3) Grants are provided for travel, subsistence and living costs only.</w:t>
      </w:r>
    </w:p>
    <w:p w14:paraId="460205B9" w14:textId="77777777" w:rsidR="00B544B0" w:rsidRPr="00B544B0" w:rsidRDefault="00B544B0" w:rsidP="00B544B0">
      <w:pPr>
        <w:pStyle w:val="p1"/>
        <w:rPr>
          <w:rStyle w:val="s1"/>
          <w:rFonts w:ascii="Arial" w:hAnsi="Arial" w:cs="Arial"/>
          <w:sz w:val="21"/>
          <w:szCs w:val="21"/>
        </w:rPr>
      </w:pPr>
    </w:p>
    <w:p w14:paraId="56A2610C"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4) Most SBFT grants are provided to organisations. Organisations administering grants on behalf of the CIO must only apply grant funds for the purposes set out in 2 and 3 above, and no others. Individual grants may be awarded in exceptional cases where funds permit.</w:t>
      </w:r>
    </w:p>
    <w:p w14:paraId="2E71F735" w14:textId="77777777" w:rsidR="00B544B0" w:rsidRPr="00B544B0" w:rsidRDefault="00B544B0" w:rsidP="00B544B0">
      <w:pPr>
        <w:pStyle w:val="p1"/>
        <w:rPr>
          <w:rStyle w:val="s1"/>
          <w:rFonts w:ascii="Arial" w:hAnsi="Arial" w:cs="Arial"/>
          <w:sz w:val="21"/>
          <w:szCs w:val="21"/>
        </w:rPr>
      </w:pPr>
    </w:p>
    <w:p w14:paraId="65256AAB"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5) SBFT is a charity promoting academic exchange between two countries in order to deepen an unfettered understanding of each society. The principles outlined in the Universities UK paper Managing Risks in Internationalisation: Security Related Issues are considered a useful starting point in addressing the challenges this presents.</w:t>
      </w:r>
    </w:p>
    <w:p w14:paraId="677A07B9" w14:textId="77777777" w:rsidR="00B544B0" w:rsidRPr="00B544B0" w:rsidRDefault="00B544B0" w:rsidP="00B544B0">
      <w:pPr>
        <w:pStyle w:val="p1"/>
        <w:rPr>
          <w:rStyle w:val="s1"/>
          <w:rFonts w:ascii="Arial" w:hAnsi="Arial" w:cs="Arial"/>
          <w:sz w:val="21"/>
          <w:szCs w:val="21"/>
        </w:rPr>
      </w:pPr>
    </w:p>
    <w:p w14:paraId="4F8729BC"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6) Grants will be considered for studies in the humanities and sciences which fulfil the charitable purpose of the Trust. A list of subjects in which grants have regularly been approved is given in the Annex. The Trustees will also consider applications for grants outside these fields which in their opinion demonstrate public benefit. Preference is given to support for research areas where alternative funding sources are limited.</w:t>
      </w:r>
    </w:p>
    <w:p w14:paraId="0F58EFDC" w14:textId="77777777" w:rsidR="00B544B0" w:rsidRPr="00B544B0" w:rsidRDefault="00B544B0" w:rsidP="00B544B0">
      <w:pPr>
        <w:pStyle w:val="p1"/>
        <w:rPr>
          <w:rStyle w:val="s1"/>
          <w:rFonts w:ascii="Arial" w:hAnsi="Arial" w:cs="Arial"/>
          <w:sz w:val="21"/>
          <w:szCs w:val="21"/>
        </w:rPr>
      </w:pPr>
    </w:p>
    <w:p w14:paraId="61F6873D"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7) Candidates should have recognised ability and experience in academic, professional or public life. Again, preference is given to candidates who have limited access to other funding sources, and who have had limited opportunities for travel abroad.</w:t>
      </w:r>
    </w:p>
    <w:p w14:paraId="49AF1177" w14:textId="77777777" w:rsidR="00B544B0" w:rsidRPr="00B544B0" w:rsidRDefault="00B544B0" w:rsidP="00B544B0">
      <w:pPr>
        <w:pStyle w:val="p1"/>
        <w:rPr>
          <w:rStyle w:val="s1"/>
          <w:rFonts w:ascii="Arial" w:hAnsi="Arial" w:cs="Arial"/>
          <w:sz w:val="21"/>
          <w:szCs w:val="21"/>
        </w:rPr>
      </w:pPr>
    </w:p>
    <w:p w14:paraId="5C3DE80E"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8) Candidates must;</w:t>
      </w:r>
    </w:p>
    <w:p w14:paraId="4DFC5B85" w14:textId="77777777" w:rsidR="00B544B0" w:rsidRPr="00B544B0" w:rsidRDefault="00B544B0" w:rsidP="00B544B0">
      <w:pPr>
        <w:pStyle w:val="p1"/>
        <w:rPr>
          <w:rStyle w:val="s1"/>
          <w:rFonts w:ascii="Arial" w:hAnsi="Arial" w:cs="Arial"/>
          <w:sz w:val="21"/>
          <w:szCs w:val="21"/>
        </w:rPr>
      </w:pPr>
    </w:p>
    <w:p w14:paraId="654FCF83"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Either a) have been accepted by an institution for a course of study </w:t>
      </w:r>
    </w:p>
    <w:p w14:paraId="41D8B865"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Or b) have the approval of their institution for their proposed field trip, conference visit or other research visit.</w:t>
      </w:r>
    </w:p>
    <w:p w14:paraId="3226D26F" w14:textId="77777777" w:rsidR="00B544B0" w:rsidRPr="00B544B0" w:rsidRDefault="00B544B0" w:rsidP="00B544B0">
      <w:pPr>
        <w:pStyle w:val="p1"/>
        <w:rPr>
          <w:rStyle w:val="s1"/>
          <w:rFonts w:ascii="Arial" w:hAnsi="Arial" w:cs="Arial"/>
          <w:sz w:val="21"/>
          <w:szCs w:val="21"/>
        </w:rPr>
      </w:pPr>
    </w:p>
    <w:p w14:paraId="0AFE3EB8" w14:textId="016B3258" w:rsidR="00B544B0" w:rsidRDefault="00B544B0" w:rsidP="00B544B0">
      <w:pPr>
        <w:pStyle w:val="p1"/>
        <w:rPr>
          <w:rStyle w:val="s1"/>
          <w:rFonts w:ascii="Arial" w:hAnsi="Arial" w:cs="Arial"/>
          <w:sz w:val="21"/>
          <w:szCs w:val="21"/>
        </w:rPr>
      </w:pPr>
      <w:r w:rsidRPr="00B544B0">
        <w:rPr>
          <w:rStyle w:val="s1"/>
          <w:rFonts w:ascii="Arial" w:hAnsi="Arial" w:cs="Arial"/>
          <w:sz w:val="21"/>
          <w:szCs w:val="21"/>
        </w:rPr>
        <w:t xml:space="preserve">9) </w:t>
      </w:r>
      <w:r w:rsidR="00BD605B" w:rsidRPr="00BD605B">
        <w:rPr>
          <w:rStyle w:val="s1"/>
          <w:rFonts w:ascii="Arial" w:hAnsi="Arial" w:cs="Arial"/>
          <w:b/>
          <w:sz w:val="21"/>
          <w:szCs w:val="21"/>
        </w:rPr>
        <w:t>General conditions covering grants:</w:t>
      </w:r>
    </w:p>
    <w:p w14:paraId="08771A30" w14:textId="77777777" w:rsidR="00BD605B" w:rsidRPr="00B544B0" w:rsidRDefault="00BD605B" w:rsidP="00B544B0">
      <w:pPr>
        <w:pStyle w:val="p1"/>
        <w:rPr>
          <w:rStyle w:val="s1"/>
          <w:rFonts w:ascii="Arial" w:hAnsi="Arial" w:cs="Arial"/>
          <w:sz w:val="21"/>
          <w:szCs w:val="21"/>
        </w:rPr>
      </w:pPr>
    </w:p>
    <w:p w14:paraId="56B8DC94"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a) In the light of the requirement in paragraph 7 above, candidates will normally be over 25 years of age, but those under 25 can be considered where fulfilment of this requirement can be demonstrated.</w:t>
      </w:r>
    </w:p>
    <w:p w14:paraId="0CF2FB67" w14:textId="77777777" w:rsidR="00B544B0" w:rsidRPr="00B544B0" w:rsidRDefault="00B544B0" w:rsidP="00B544B0">
      <w:pPr>
        <w:pStyle w:val="p1"/>
        <w:rPr>
          <w:rStyle w:val="s1"/>
          <w:rFonts w:ascii="Arial" w:hAnsi="Arial" w:cs="Arial"/>
          <w:sz w:val="21"/>
          <w:szCs w:val="21"/>
        </w:rPr>
      </w:pPr>
    </w:p>
    <w:p w14:paraId="60A34587"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d state of health, sufficient to complete their proposed research.</w:t>
      </w:r>
    </w:p>
    <w:p w14:paraId="72AF4533" w14:textId="77777777" w:rsidR="00B544B0" w:rsidRPr="00B544B0" w:rsidRDefault="00B544B0" w:rsidP="00B544B0">
      <w:pPr>
        <w:pStyle w:val="p1"/>
        <w:rPr>
          <w:rStyle w:val="s1"/>
          <w:rFonts w:ascii="Arial" w:hAnsi="Arial" w:cs="Arial"/>
          <w:sz w:val="21"/>
          <w:szCs w:val="21"/>
        </w:rPr>
      </w:pPr>
    </w:p>
    <w:p w14:paraId="48FEAAB7"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c) Candidates should provide confirmation that they have the approval of their institution for the proposed visit. Where this has not yet been received, the Trustees may at their discretion make a provisional award subject to confirmation of the approval.</w:t>
      </w:r>
    </w:p>
    <w:p w14:paraId="6CE80B9D" w14:textId="77777777" w:rsidR="00B544B0" w:rsidRPr="00B544B0" w:rsidRDefault="00B544B0" w:rsidP="00B544B0">
      <w:pPr>
        <w:pStyle w:val="p1"/>
        <w:rPr>
          <w:rStyle w:val="s1"/>
          <w:rFonts w:ascii="Arial" w:hAnsi="Arial" w:cs="Arial"/>
          <w:sz w:val="21"/>
          <w:szCs w:val="21"/>
        </w:rPr>
      </w:pPr>
    </w:p>
    <w:p w14:paraId="1D127DC6"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d) Candidates should provide a detailed budget to support the grant request.</w:t>
      </w:r>
    </w:p>
    <w:p w14:paraId="696FD298" w14:textId="77777777" w:rsidR="00B544B0" w:rsidRPr="00B544B0" w:rsidRDefault="00B544B0" w:rsidP="00B544B0">
      <w:pPr>
        <w:pStyle w:val="p1"/>
        <w:rPr>
          <w:rStyle w:val="s1"/>
          <w:rFonts w:ascii="Arial" w:hAnsi="Arial" w:cs="Arial"/>
          <w:sz w:val="21"/>
          <w:szCs w:val="21"/>
        </w:rPr>
      </w:pPr>
    </w:p>
    <w:p w14:paraId="01EEFDDE"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e) Candidates should confirm they have the language skills required by their host organisation.</w:t>
      </w:r>
    </w:p>
    <w:p w14:paraId="488DEFA9" w14:textId="77777777" w:rsidR="00B544B0" w:rsidRPr="00B544B0" w:rsidRDefault="00B544B0" w:rsidP="00B544B0">
      <w:pPr>
        <w:pStyle w:val="p1"/>
        <w:rPr>
          <w:rStyle w:val="s1"/>
          <w:rFonts w:ascii="Arial" w:hAnsi="Arial" w:cs="Arial"/>
          <w:sz w:val="21"/>
          <w:szCs w:val="21"/>
        </w:rPr>
      </w:pPr>
    </w:p>
    <w:p w14:paraId="08300137"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f) SBFT funding can only be used for the support of the grant awardee, not for dependents.</w:t>
      </w:r>
    </w:p>
    <w:p w14:paraId="34AB44CB" w14:textId="77777777" w:rsidR="00B544B0" w:rsidRPr="00B544B0" w:rsidRDefault="00B544B0" w:rsidP="00B544B0">
      <w:pPr>
        <w:pStyle w:val="p1"/>
        <w:rPr>
          <w:rStyle w:val="s1"/>
          <w:rFonts w:ascii="Arial" w:hAnsi="Arial" w:cs="Arial"/>
          <w:sz w:val="21"/>
          <w:szCs w:val="21"/>
        </w:rPr>
      </w:pPr>
    </w:p>
    <w:p w14:paraId="297AE0DC"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g) Candidates must report to the Chairman of Trustees of the Sino-British Fellowship Trust as agreed, and submit a written report at the conclusion of their project. Where a grant is given for study or research at another institution, a report from the candidate’s host organisation is also required.</w:t>
      </w:r>
    </w:p>
    <w:p w14:paraId="6A112BD7" w14:textId="77777777" w:rsidR="00B544B0" w:rsidRPr="00B544B0" w:rsidRDefault="00B544B0" w:rsidP="00B544B0">
      <w:pPr>
        <w:pStyle w:val="p1"/>
        <w:rPr>
          <w:rStyle w:val="s1"/>
          <w:rFonts w:ascii="Arial" w:hAnsi="Arial" w:cs="Arial"/>
          <w:sz w:val="21"/>
          <w:szCs w:val="21"/>
        </w:rPr>
      </w:pPr>
    </w:p>
    <w:p w14:paraId="2FCBC1BB" w14:textId="77777777" w:rsidR="00B544B0" w:rsidRPr="00B544B0" w:rsidRDefault="00B544B0" w:rsidP="00B544B0">
      <w:pPr>
        <w:pStyle w:val="p1"/>
        <w:rPr>
          <w:rStyle w:val="s1"/>
          <w:rFonts w:ascii="Arial" w:hAnsi="Arial" w:cs="Arial"/>
          <w:sz w:val="21"/>
          <w:szCs w:val="21"/>
        </w:rPr>
      </w:pPr>
      <w:r w:rsidRPr="00B544B0">
        <w:rPr>
          <w:rStyle w:val="s1"/>
          <w:rFonts w:ascii="Arial" w:hAnsi="Arial" w:cs="Arial"/>
          <w:sz w:val="21"/>
          <w:szCs w:val="21"/>
        </w:rPr>
        <w:t>h) Candidates must abide by the regulations of the Institution being visited.</w:t>
      </w:r>
    </w:p>
    <w:p w14:paraId="36D3E89E" w14:textId="77777777" w:rsidR="00B544B0" w:rsidRPr="00B544B0" w:rsidRDefault="00B544B0" w:rsidP="00B544B0">
      <w:pPr>
        <w:pStyle w:val="p1"/>
        <w:rPr>
          <w:rStyle w:val="s1"/>
          <w:rFonts w:ascii="Arial" w:hAnsi="Arial" w:cs="Arial"/>
          <w:sz w:val="21"/>
          <w:szCs w:val="21"/>
        </w:rPr>
      </w:pPr>
    </w:p>
    <w:p w14:paraId="7A8FCC63" w14:textId="1830F45A" w:rsidR="00B544B0" w:rsidRDefault="00B544B0" w:rsidP="00B544B0">
      <w:pPr>
        <w:pStyle w:val="p1"/>
        <w:rPr>
          <w:rStyle w:val="s1"/>
          <w:rFonts w:ascii="Arial" w:hAnsi="Arial" w:cs="Arial"/>
          <w:sz w:val="21"/>
          <w:szCs w:val="21"/>
        </w:rPr>
      </w:pPr>
      <w:proofErr w:type="spellStart"/>
      <w:r w:rsidRPr="00B544B0">
        <w:rPr>
          <w:rStyle w:val="s1"/>
          <w:rFonts w:ascii="Arial" w:hAnsi="Arial" w:cs="Arial"/>
          <w:sz w:val="21"/>
          <w:szCs w:val="21"/>
        </w:rPr>
        <w:t>i</w:t>
      </w:r>
      <w:proofErr w:type="spellEnd"/>
      <w:r w:rsidRPr="00B544B0">
        <w:rPr>
          <w:rStyle w:val="s1"/>
          <w:rFonts w:ascii="Arial" w:hAnsi="Arial" w:cs="Arial"/>
          <w:sz w:val="21"/>
          <w:szCs w:val="21"/>
        </w:rPr>
        <w:t>) A Grant may not be used for purposes of travel or residence outside the United Kingdom or China.</w:t>
      </w:r>
    </w:p>
    <w:p w14:paraId="7F11A056" w14:textId="7F721677" w:rsidR="004B48A3" w:rsidRPr="00E539FE" w:rsidRDefault="004B48A3" w:rsidP="004B48A3">
      <w:pPr>
        <w:pStyle w:val="p1"/>
        <w:rPr>
          <w:rStyle w:val="s1"/>
          <w:rFonts w:ascii="Arial" w:hAnsi="Arial" w:cs="Arial"/>
          <w:b/>
          <w:sz w:val="21"/>
          <w:szCs w:val="21"/>
        </w:rPr>
      </w:pPr>
      <w:r>
        <w:rPr>
          <w:rStyle w:val="s1"/>
          <w:rFonts w:ascii="Arial" w:hAnsi="Arial" w:cs="Arial"/>
          <w:sz w:val="21"/>
          <w:szCs w:val="21"/>
        </w:rPr>
        <w:br/>
      </w:r>
      <w:r w:rsidR="00BD605B">
        <w:rPr>
          <w:rStyle w:val="s1"/>
          <w:rFonts w:ascii="Arial" w:hAnsi="Arial" w:cs="Arial"/>
          <w:b/>
          <w:sz w:val="21"/>
          <w:szCs w:val="21"/>
        </w:rPr>
        <w:t>Annex</w:t>
      </w:r>
    </w:p>
    <w:p w14:paraId="624105EA" w14:textId="77777777" w:rsidR="004B48A3" w:rsidRPr="004B48A3" w:rsidRDefault="004B48A3" w:rsidP="004B48A3">
      <w:pPr>
        <w:pStyle w:val="p1"/>
        <w:rPr>
          <w:rStyle w:val="s1"/>
          <w:rFonts w:ascii="Arial" w:hAnsi="Arial" w:cs="Arial"/>
          <w:sz w:val="21"/>
          <w:szCs w:val="21"/>
        </w:rPr>
      </w:pPr>
    </w:p>
    <w:p w14:paraId="738CD9D1" w14:textId="146AEF3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Fields in which grants have regularly been approved by the Trustees</w:t>
      </w:r>
      <w:r w:rsidR="00E539FE">
        <w:rPr>
          <w:rStyle w:val="s1"/>
          <w:rFonts w:ascii="Arial" w:hAnsi="Arial" w:cs="Arial"/>
          <w:sz w:val="21"/>
          <w:szCs w:val="21"/>
        </w:rPr>
        <w:t>:</w:t>
      </w:r>
    </w:p>
    <w:p w14:paraId="7D8D11C5" w14:textId="77777777" w:rsidR="004B48A3" w:rsidRPr="004B48A3" w:rsidRDefault="004B48A3" w:rsidP="004B48A3">
      <w:pPr>
        <w:pStyle w:val="p1"/>
        <w:rPr>
          <w:rStyle w:val="s1"/>
          <w:rFonts w:ascii="Arial" w:hAnsi="Arial" w:cs="Arial"/>
          <w:sz w:val="21"/>
          <w:szCs w:val="21"/>
        </w:rPr>
      </w:pPr>
    </w:p>
    <w:p w14:paraId="27EFB3AB"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Physical Sciences (including Mathematics)</w:t>
      </w:r>
    </w:p>
    <w:p w14:paraId="31CC7FC3"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Life Sciences</w:t>
      </w:r>
    </w:p>
    <w:p w14:paraId="0D4E311D"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Social, Psychological and Behavioural Sciences</w:t>
      </w:r>
    </w:p>
    <w:p w14:paraId="0BBECDC6"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 xml:space="preserve">Environmental Sciences </w:t>
      </w:r>
    </w:p>
    <w:p w14:paraId="31E8ED29"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Technology (including Engineering)</w:t>
      </w:r>
    </w:p>
    <w:p w14:paraId="4FDF1BA1"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Medicine and Health</w:t>
      </w:r>
    </w:p>
    <w:p w14:paraId="3D33D23F"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Education</w:t>
      </w:r>
    </w:p>
    <w:p w14:paraId="08157DCD"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 xml:space="preserve">Humanities </w:t>
      </w:r>
    </w:p>
    <w:p w14:paraId="3B87DCD1" w14:textId="77777777" w:rsidR="004B48A3" w:rsidRPr="004B48A3" w:rsidRDefault="004B48A3" w:rsidP="004B48A3">
      <w:pPr>
        <w:pStyle w:val="p1"/>
        <w:rPr>
          <w:rStyle w:val="s1"/>
          <w:rFonts w:ascii="Arial" w:hAnsi="Arial" w:cs="Arial"/>
          <w:sz w:val="21"/>
          <w:szCs w:val="21"/>
        </w:rPr>
      </w:pPr>
      <w:r w:rsidRPr="004B48A3">
        <w:rPr>
          <w:rStyle w:val="s1"/>
          <w:rFonts w:ascii="Arial" w:hAnsi="Arial" w:cs="Arial"/>
          <w:sz w:val="21"/>
          <w:szCs w:val="21"/>
        </w:rPr>
        <w:tab/>
        <w:t>Liberal arts</w:t>
      </w:r>
    </w:p>
    <w:p w14:paraId="291AE7BB" w14:textId="662F125E" w:rsidR="004B48A3" w:rsidRPr="00B544B0" w:rsidRDefault="004B48A3" w:rsidP="004B48A3">
      <w:pPr>
        <w:pStyle w:val="p1"/>
        <w:rPr>
          <w:rStyle w:val="s1"/>
          <w:rFonts w:ascii="Arial" w:hAnsi="Arial" w:cs="Arial"/>
          <w:sz w:val="21"/>
          <w:szCs w:val="21"/>
        </w:rPr>
      </w:pPr>
      <w:r w:rsidRPr="004B48A3">
        <w:rPr>
          <w:rStyle w:val="s1"/>
          <w:rFonts w:ascii="Arial" w:hAnsi="Arial" w:cs="Arial"/>
          <w:sz w:val="21"/>
          <w:szCs w:val="21"/>
        </w:rPr>
        <w:tab/>
        <w:t>Chinese language studies</w:t>
      </w:r>
    </w:p>
    <w:p w14:paraId="79A0EDBE" w14:textId="77777777" w:rsidR="00B544B0" w:rsidRPr="00B544B0" w:rsidRDefault="00B544B0" w:rsidP="00B544B0">
      <w:pPr>
        <w:pStyle w:val="p1"/>
        <w:rPr>
          <w:rStyle w:val="s1"/>
          <w:rFonts w:ascii="Arial" w:hAnsi="Arial" w:cs="Arial"/>
          <w:sz w:val="21"/>
          <w:szCs w:val="21"/>
        </w:rPr>
      </w:pPr>
    </w:p>
    <w:p w14:paraId="21A9AF73" w14:textId="77777777" w:rsidR="00E27862" w:rsidRPr="00E27862" w:rsidRDefault="00E27862" w:rsidP="004B3D6F">
      <w:pPr>
        <w:pStyle w:val="p1"/>
        <w:ind w:left="720"/>
        <w:rPr>
          <w:rFonts w:ascii="Arial" w:hAnsi="Arial" w:cs="Arial"/>
          <w:sz w:val="21"/>
          <w:szCs w:val="21"/>
        </w:rPr>
      </w:pPr>
    </w:p>
    <w:p w14:paraId="05BC9B0F" w14:textId="77777777" w:rsidR="00E27862" w:rsidRPr="00EC3E5F" w:rsidRDefault="00EC3E5F" w:rsidP="00EC3E5F">
      <w:pPr>
        <w:pStyle w:val="p1"/>
        <w:rPr>
          <w:rFonts w:ascii="Arial" w:hAnsi="Arial" w:cs="Arial"/>
          <w:b/>
          <w:sz w:val="21"/>
          <w:szCs w:val="21"/>
          <w:u w:val="single"/>
        </w:rPr>
      </w:pPr>
      <w:r w:rsidRPr="00EC3E5F">
        <w:rPr>
          <w:rFonts w:ascii="Arial" w:hAnsi="Arial" w:cs="Arial"/>
          <w:b/>
          <w:sz w:val="21"/>
          <w:szCs w:val="21"/>
          <w:u w:val="single"/>
        </w:rPr>
        <w:t>How to apply</w:t>
      </w:r>
    </w:p>
    <w:p w14:paraId="083CF348" w14:textId="6134BA34" w:rsidR="00EC3E5F" w:rsidRPr="00E27862" w:rsidRDefault="00242D25" w:rsidP="00EC3E5F">
      <w:pPr>
        <w:rPr>
          <w:rFonts w:ascii="Arial" w:hAnsi="Arial" w:cs="Arial"/>
          <w:bCs/>
          <w:sz w:val="21"/>
          <w:szCs w:val="21"/>
        </w:rPr>
      </w:pPr>
      <w:r>
        <w:rPr>
          <w:rFonts w:ascii="Arial" w:hAnsi="Arial" w:cs="Arial"/>
          <w:color w:val="000000"/>
          <w:sz w:val="21"/>
          <w:szCs w:val="21"/>
          <w:lang w:eastAsia="zh-CN"/>
        </w:rPr>
        <w:t xml:space="preserve">Complete and return the </w:t>
      </w:r>
      <w:r w:rsidR="00EC3E5F" w:rsidRPr="00E27862">
        <w:rPr>
          <w:rFonts w:ascii="Arial" w:hAnsi="Arial" w:cs="Arial"/>
          <w:color w:val="000000"/>
          <w:sz w:val="21"/>
          <w:szCs w:val="21"/>
          <w:lang w:eastAsia="zh-CN"/>
        </w:rPr>
        <w:t>application form</w:t>
      </w:r>
      <w:r>
        <w:rPr>
          <w:rFonts w:ascii="Arial" w:hAnsi="Arial" w:cs="Arial"/>
          <w:color w:val="000000"/>
          <w:sz w:val="21"/>
          <w:szCs w:val="21"/>
          <w:lang w:eastAsia="zh-CN"/>
        </w:rPr>
        <w:t xml:space="preserve"> on the next pag</w:t>
      </w:r>
      <w:r w:rsidR="00011103">
        <w:rPr>
          <w:rFonts w:ascii="Arial" w:hAnsi="Arial" w:cs="Arial"/>
          <w:color w:val="000000"/>
          <w:sz w:val="21"/>
          <w:szCs w:val="21"/>
          <w:lang w:eastAsia="zh-CN"/>
        </w:rPr>
        <w:t>e to</w:t>
      </w:r>
      <w:r w:rsidR="00EC3E5F" w:rsidRPr="00E27862">
        <w:rPr>
          <w:rFonts w:ascii="Arial" w:hAnsi="Arial" w:cs="Arial"/>
          <w:bCs/>
          <w:sz w:val="21"/>
          <w:szCs w:val="21"/>
        </w:rPr>
        <w:t xml:space="preserve"> </w:t>
      </w:r>
      <w:hyperlink r:id="rId8" w:history="1">
        <w:r w:rsidR="00EC3E5F" w:rsidRPr="00E27862">
          <w:rPr>
            <w:rStyle w:val="Hyperlink"/>
            <w:rFonts w:ascii="Arial" w:hAnsi="Arial" w:cs="Arial"/>
            <w:bCs/>
            <w:sz w:val="21"/>
            <w:szCs w:val="21"/>
          </w:rPr>
          <w:t>sci@soas.ac.uk</w:t>
        </w:r>
      </w:hyperlink>
    </w:p>
    <w:p w14:paraId="254DBBB8" w14:textId="77777777" w:rsidR="00EC3E5F" w:rsidRDefault="00EC3E5F" w:rsidP="00EC3E5F">
      <w:pPr>
        <w:pStyle w:val="p1"/>
        <w:rPr>
          <w:rFonts w:ascii="Arial" w:hAnsi="Arial" w:cs="Arial"/>
          <w:sz w:val="21"/>
          <w:szCs w:val="21"/>
        </w:rPr>
      </w:pPr>
    </w:p>
    <w:p w14:paraId="32273BEA" w14:textId="29D27430" w:rsidR="00EC3E5F" w:rsidRDefault="006B14A6" w:rsidP="00EC3E5F">
      <w:pPr>
        <w:pStyle w:val="p1"/>
        <w:rPr>
          <w:rFonts w:ascii="Arial" w:hAnsi="Arial" w:cs="Arial"/>
          <w:sz w:val="21"/>
          <w:szCs w:val="21"/>
        </w:rPr>
      </w:pPr>
      <w:r w:rsidRPr="006B14A6">
        <w:rPr>
          <w:rFonts w:ascii="Arial" w:hAnsi="Arial" w:cs="Arial"/>
          <w:sz w:val="21"/>
          <w:szCs w:val="21"/>
        </w:rPr>
        <w:t xml:space="preserve">SOAS research students </w:t>
      </w:r>
      <w:r>
        <w:rPr>
          <w:rFonts w:ascii="Arial" w:hAnsi="Arial" w:cs="Arial"/>
          <w:sz w:val="21"/>
          <w:szCs w:val="21"/>
        </w:rPr>
        <w:t>are</w:t>
      </w:r>
      <w:r w:rsidRPr="006B14A6">
        <w:rPr>
          <w:rFonts w:ascii="Arial" w:hAnsi="Arial" w:cs="Arial"/>
          <w:sz w:val="21"/>
          <w:szCs w:val="21"/>
        </w:rPr>
        <w:t xml:space="preserve"> also required to provide a reference from their main supervisor supporting the application, including an assessment of the stage of work and the prospect for completing the PhD.</w:t>
      </w:r>
    </w:p>
    <w:p w14:paraId="6A2DCF96" w14:textId="77777777" w:rsidR="006B14A6" w:rsidRDefault="006B14A6" w:rsidP="00EC3E5F">
      <w:pPr>
        <w:pStyle w:val="p1"/>
        <w:rPr>
          <w:rFonts w:ascii="Arial" w:hAnsi="Arial" w:cs="Arial"/>
          <w:sz w:val="21"/>
          <w:szCs w:val="21"/>
        </w:rPr>
      </w:pPr>
    </w:p>
    <w:p w14:paraId="26325115" w14:textId="77777777" w:rsidR="006E51F2" w:rsidRPr="006E51F2" w:rsidRDefault="006E51F2" w:rsidP="006E51F2">
      <w:pPr>
        <w:pStyle w:val="p1"/>
        <w:rPr>
          <w:rFonts w:ascii="Arial" w:hAnsi="Arial" w:cs="Arial"/>
          <w:b/>
          <w:bCs/>
          <w:sz w:val="21"/>
          <w:szCs w:val="21"/>
          <w:u w:val="single"/>
        </w:rPr>
      </w:pPr>
      <w:r w:rsidRPr="006E51F2">
        <w:rPr>
          <w:rFonts w:ascii="Arial" w:hAnsi="Arial" w:cs="Arial"/>
          <w:b/>
          <w:bCs/>
          <w:sz w:val="21"/>
          <w:szCs w:val="21"/>
          <w:u w:val="single"/>
        </w:rPr>
        <w:t>Successful applicants</w:t>
      </w:r>
    </w:p>
    <w:p w14:paraId="735D5AA2" w14:textId="0961C1A8" w:rsidR="006E51F2" w:rsidRPr="006E51F2" w:rsidRDefault="006E51F2" w:rsidP="006E51F2">
      <w:pPr>
        <w:numPr>
          <w:ilvl w:val="0"/>
          <w:numId w:val="8"/>
        </w:numPr>
        <w:spacing w:before="100" w:beforeAutospacing="1" w:after="100" w:afterAutospacing="1"/>
        <w:rPr>
          <w:rFonts w:asciiTheme="minorBidi" w:eastAsia="Times New Roman" w:hAnsiTheme="minorBidi" w:cstheme="minorBidi"/>
          <w:color w:val="000000"/>
          <w:sz w:val="21"/>
          <w:szCs w:val="21"/>
          <w:lang w:eastAsia="zh-CN"/>
        </w:rPr>
      </w:pPr>
      <w:r w:rsidRPr="006E51F2">
        <w:rPr>
          <w:rFonts w:asciiTheme="minorBidi" w:eastAsia="Times New Roman" w:hAnsiTheme="minorBidi" w:cstheme="minorBidi"/>
          <w:color w:val="000000"/>
          <w:sz w:val="21"/>
          <w:szCs w:val="21"/>
          <w:lang w:eastAsia="zh-CN"/>
        </w:rPr>
        <w:t>If an allocated grant is not used within two months of the date on which the successful award letter is sent</w:t>
      </w:r>
      <w:r w:rsidR="00537380">
        <w:rPr>
          <w:rFonts w:asciiTheme="minorBidi" w:eastAsia="Times New Roman" w:hAnsiTheme="minorBidi" w:cstheme="minorBidi"/>
          <w:color w:val="000000"/>
          <w:sz w:val="21"/>
          <w:szCs w:val="21"/>
          <w:lang w:eastAsia="zh-CN"/>
        </w:rPr>
        <w:t xml:space="preserve">, </w:t>
      </w:r>
      <w:r w:rsidRPr="006E51F2">
        <w:rPr>
          <w:rFonts w:asciiTheme="minorBidi" w:eastAsia="Times New Roman" w:hAnsiTheme="minorBidi" w:cstheme="minorBidi"/>
          <w:color w:val="000000"/>
          <w:sz w:val="21"/>
          <w:szCs w:val="21"/>
          <w:lang w:eastAsia="zh-CN"/>
        </w:rPr>
        <w:t xml:space="preserve">the grant will be returned to the SCI for reallocation to another candidate. </w:t>
      </w:r>
    </w:p>
    <w:p w14:paraId="0A06A6B7" w14:textId="41927D76" w:rsidR="009F2597" w:rsidRDefault="006E51F2" w:rsidP="0026617A">
      <w:pPr>
        <w:numPr>
          <w:ilvl w:val="0"/>
          <w:numId w:val="8"/>
        </w:numPr>
        <w:spacing w:before="100" w:beforeAutospacing="1" w:after="100" w:afterAutospacing="1"/>
        <w:rPr>
          <w:rFonts w:ascii="Arial" w:hAnsi="Arial" w:cs="Arial"/>
          <w:color w:val="222222"/>
          <w:sz w:val="21"/>
          <w:szCs w:val="21"/>
          <w:shd w:val="clear" w:color="auto" w:fill="FFFFFF"/>
        </w:rPr>
      </w:pPr>
      <w:r w:rsidRPr="009F2597">
        <w:rPr>
          <w:rFonts w:asciiTheme="minorBidi" w:eastAsia="Times New Roman" w:hAnsiTheme="minorBidi" w:cstheme="minorBidi"/>
          <w:color w:val="000000"/>
          <w:sz w:val="21"/>
          <w:szCs w:val="21"/>
          <w:lang w:eastAsia="zh-CN"/>
        </w:rPr>
        <w:t xml:space="preserve">A short report must be provided within </w:t>
      </w:r>
      <w:r w:rsidR="00E8111F" w:rsidRPr="009F2597">
        <w:rPr>
          <w:rFonts w:asciiTheme="minorBidi" w:eastAsia="Times New Roman" w:hAnsiTheme="minorBidi" w:cstheme="minorBidi"/>
          <w:color w:val="000000"/>
          <w:sz w:val="21"/>
          <w:szCs w:val="21"/>
          <w:lang w:eastAsia="zh-CN"/>
        </w:rPr>
        <w:t>two weeks</w:t>
      </w:r>
      <w:r w:rsidRPr="009F2597">
        <w:rPr>
          <w:rFonts w:asciiTheme="minorBidi" w:eastAsia="Times New Roman" w:hAnsiTheme="minorBidi" w:cstheme="minorBidi"/>
          <w:color w:val="000000"/>
          <w:sz w:val="21"/>
          <w:szCs w:val="21"/>
          <w:lang w:eastAsia="zh-CN"/>
        </w:rPr>
        <w:t xml:space="preserve"> of the project/event concluding.</w:t>
      </w:r>
      <w:r w:rsidR="00E8111F" w:rsidRPr="009F2597">
        <w:rPr>
          <w:rFonts w:asciiTheme="minorBidi" w:eastAsia="Times New Roman" w:hAnsiTheme="minorBidi" w:cstheme="minorBidi"/>
          <w:color w:val="000000"/>
          <w:sz w:val="21"/>
          <w:szCs w:val="21"/>
          <w:lang w:eastAsia="zh-CN"/>
        </w:rPr>
        <w:t xml:space="preserve"> </w:t>
      </w:r>
      <w:r w:rsidR="00E8111F" w:rsidRPr="009F2597">
        <w:rPr>
          <w:rFonts w:ascii="Arial" w:hAnsi="Arial" w:cs="Arial"/>
          <w:color w:val="222222"/>
          <w:sz w:val="21"/>
          <w:szCs w:val="21"/>
          <w:shd w:val="clear" w:color="auto" w:fill="FFFFFF"/>
        </w:rPr>
        <w:t>The report should</w:t>
      </w:r>
      <w:r w:rsidR="009F2597" w:rsidRPr="009F2597">
        <w:rPr>
          <w:rFonts w:ascii="Arial" w:hAnsi="Arial" w:cs="Arial"/>
          <w:color w:val="222222"/>
          <w:sz w:val="21"/>
          <w:szCs w:val="21"/>
          <w:shd w:val="clear" w:color="auto" w:fill="FFFFFF"/>
        </w:rPr>
        <w:t xml:space="preserve"> </w:t>
      </w:r>
      <w:r w:rsidR="00E8111F" w:rsidRPr="009F2597">
        <w:rPr>
          <w:rFonts w:ascii="Arial" w:hAnsi="Arial" w:cs="Arial"/>
          <w:color w:val="222222"/>
          <w:sz w:val="21"/>
          <w:szCs w:val="21"/>
          <w:shd w:val="clear" w:color="auto" w:fill="FFFFFF"/>
        </w:rPr>
        <w:t>include</w:t>
      </w:r>
      <w:r w:rsidR="009F2597">
        <w:rPr>
          <w:rFonts w:ascii="Arial" w:hAnsi="Arial" w:cs="Arial"/>
          <w:color w:val="222222"/>
          <w:sz w:val="21"/>
          <w:szCs w:val="21"/>
          <w:shd w:val="clear" w:color="auto" w:fill="FFFFFF"/>
        </w:rPr>
        <w:t>:</w:t>
      </w:r>
    </w:p>
    <w:p w14:paraId="48E98624" w14:textId="53B55270" w:rsidR="00E539FE" w:rsidRDefault="00BC1C24" w:rsidP="00BC1C24">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BC1C24">
        <w:rPr>
          <w:rFonts w:ascii="Arial" w:hAnsi="Arial" w:cs="Arial"/>
          <w:color w:val="222222"/>
          <w:sz w:val="21"/>
          <w:szCs w:val="21"/>
          <w:shd w:val="clear" w:color="auto" w:fill="FFFFFF"/>
        </w:rPr>
        <w:t>Departmental affiliation</w:t>
      </w:r>
    </w:p>
    <w:p w14:paraId="4D9845AC" w14:textId="0F3A4158"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A</w:t>
      </w:r>
      <w:r w:rsidR="00E8111F" w:rsidRPr="009F2597">
        <w:rPr>
          <w:rFonts w:ascii="Arial" w:hAnsi="Arial" w:cs="Arial"/>
          <w:color w:val="222222"/>
          <w:sz w:val="21"/>
          <w:szCs w:val="21"/>
          <w:shd w:val="clear" w:color="auto" w:fill="FFFFFF"/>
        </w:rPr>
        <w:t>cknowledgement of the Sino-British Fellowship Trust</w:t>
      </w:r>
    </w:p>
    <w:p w14:paraId="6A7BE673" w14:textId="2BE3F920"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A summary of the project (100 words max)</w:t>
      </w:r>
    </w:p>
    <w:p w14:paraId="088BC6EE" w14:textId="77777777"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The impact of the funding (250 words max)</w:t>
      </w:r>
    </w:p>
    <w:p w14:paraId="7C3F7857" w14:textId="77777777" w:rsidR="009F2597" w:rsidRDefault="009F2597" w:rsidP="009F2597">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9F2597">
        <w:rPr>
          <w:rFonts w:ascii="Arial" w:hAnsi="Arial" w:cs="Arial"/>
          <w:color w:val="222222"/>
          <w:sz w:val="21"/>
          <w:szCs w:val="21"/>
          <w:shd w:val="clear" w:color="auto" w:fill="FFFFFF"/>
        </w:rPr>
        <w:t>1 photo related to the project</w:t>
      </w:r>
    </w:p>
    <w:p w14:paraId="09E33CA6" w14:textId="1BB3CD7D" w:rsidR="00011103" w:rsidRPr="006B14A6" w:rsidRDefault="009F2597" w:rsidP="000B618D">
      <w:pPr>
        <w:pStyle w:val="ListParagraph"/>
        <w:numPr>
          <w:ilvl w:val="0"/>
          <w:numId w:val="10"/>
        </w:numPr>
        <w:spacing w:before="100" w:beforeAutospacing="1" w:after="100" w:afterAutospacing="1"/>
        <w:rPr>
          <w:rFonts w:ascii="Arial" w:hAnsi="Arial" w:cs="Arial"/>
          <w:color w:val="222222"/>
          <w:sz w:val="21"/>
          <w:szCs w:val="21"/>
          <w:shd w:val="clear" w:color="auto" w:fill="FFFFFF"/>
        </w:rPr>
      </w:pPr>
      <w:r w:rsidRPr="006B14A6">
        <w:rPr>
          <w:rFonts w:ascii="Arial" w:hAnsi="Arial" w:cs="Arial"/>
          <w:color w:val="222222"/>
          <w:sz w:val="21"/>
          <w:szCs w:val="21"/>
          <w:shd w:val="clear" w:color="auto" w:fill="FFFFFF"/>
        </w:rPr>
        <w:t>Actual amount used</w:t>
      </w:r>
    </w:p>
    <w:p w14:paraId="72E00E60" w14:textId="77777777" w:rsidR="00011103" w:rsidRDefault="00011103" w:rsidP="00011103">
      <w:pPr>
        <w:spacing w:before="100" w:beforeAutospacing="1" w:after="100" w:afterAutospacing="1"/>
        <w:rPr>
          <w:rFonts w:ascii="Arial" w:hAnsi="Arial" w:cs="Arial"/>
          <w:color w:val="222222"/>
          <w:sz w:val="21"/>
          <w:szCs w:val="21"/>
          <w:shd w:val="clear" w:color="auto" w:fill="FFFFFF"/>
        </w:rPr>
      </w:pPr>
    </w:p>
    <w:p w14:paraId="141818E1" w14:textId="77777777" w:rsidR="00011103" w:rsidRDefault="00011103" w:rsidP="00011103">
      <w:pPr>
        <w:spacing w:before="100" w:beforeAutospacing="1" w:after="100" w:afterAutospacing="1"/>
        <w:rPr>
          <w:rFonts w:ascii="Arial" w:hAnsi="Arial" w:cs="Arial"/>
          <w:color w:val="222222"/>
          <w:sz w:val="21"/>
          <w:szCs w:val="21"/>
          <w:shd w:val="clear" w:color="auto" w:fill="FFFFFF"/>
        </w:rPr>
      </w:pPr>
    </w:p>
    <w:p w14:paraId="5842DD78" w14:textId="77777777" w:rsidR="00011103" w:rsidRDefault="00011103" w:rsidP="00011103">
      <w:pPr>
        <w:spacing w:before="100" w:beforeAutospacing="1" w:after="100" w:afterAutospacing="1"/>
        <w:rPr>
          <w:rFonts w:ascii="Arial" w:hAnsi="Arial" w:cs="Arial"/>
          <w:color w:val="222222"/>
          <w:sz w:val="21"/>
          <w:szCs w:val="21"/>
          <w:shd w:val="clear" w:color="auto" w:fill="FFFFFF"/>
        </w:rPr>
      </w:pPr>
    </w:p>
    <w:p w14:paraId="17AE01F2" w14:textId="77777777" w:rsidR="00011103" w:rsidRPr="00011103" w:rsidRDefault="00011103" w:rsidP="00011103">
      <w:pPr>
        <w:spacing w:before="100" w:beforeAutospacing="1" w:after="100" w:afterAutospacing="1"/>
        <w:rPr>
          <w:rFonts w:ascii="Arial" w:hAnsi="Arial" w:cs="Arial"/>
          <w:color w:val="222222"/>
          <w:sz w:val="21"/>
          <w:szCs w:val="21"/>
          <w:shd w:val="clear" w:color="auto" w:fill="FFFFFF"/>
        </w:rPr>
      </w:pPr>
    </w:p>
    <w:p w14:paraId="2354DD1E" w14:textId="029ADF47" w:rsidR="006E51F2" w:rsidRDefault="006E51F2" w:rsidP="00EC3E5F">
      <w:pPr>
        <w:pStyle w:val="p1"/>
        <w:rPr>
          <w:rFonts w:ascii="Arial" w:hAnsi="Arial" w:cs="Arial"/>
          <w:sz w:val="21"/>
          <w:szCs w:val="21"/>
        </w:rPr>
      </w:pPr>
    </w:p>
    <w:p w14:paraId="0A745BFF" w14:textId="38CB98A8" w:rsidR="005B39BF" w:rsidRDefault="005B39BF" w:rsidP="00EC3E5F">
      <w:pPr>
        <w:pStyle w:val="p1"/>
        <w:rPr>
          <w:rFonts w:ascii="Arial" w:hAnsi="Arial" w:cs="Arial"/>
          <w:sz w:val="21"/>
          <w:szCs w:val="21"/>
        </w:rPr>
      </w:pPr>
    </w:p>
    <w:p w14:paraId="75AC43E3" w14:textId="29418687" w:rsidR="005B39BF" w:rsidRDefault="005B39BF" w:rsidP="00EC3E5F">
      <w:pPr>
        <w:pStyle w:val="p1"/>
        <w:rPr>
          <w:rFonts w:ascii="Arial" w:hAnsi="Arial" w:cs="Arial"/>
          <w:sz w:val="21"/>
          <w:szCs w:val="21"/>
        </w:rPr>
      </w:pPr>
    </w:p>
    <w:p w14:paraId="51D2AD87" w14:textId="375341B6" w:rsidR="005B39BF" w:rsidRDefault="005B39BF" w:rsidP="00EC3E5F">
      <w:pPr>
        <w:pStyle w:val="p1"/>
        <w:rPr>
          <w:rFonts w:ascii="Arial" w:hAnsi="Arial" w:cs="Arial"/>
          <w:sz w:val="21"/>
          <w:szCs w:val="21"/>
        </w:rPr>
      </w:pPr>
    </w:p>
    <w:p w14:paraId="100CBA7D" w14:textId="7F562628" w:rsidR="005B39BF" w:rsidRDefault="005B39BF" w:rsidP="00EC3E5F">
      <w:pPr>
        <w:pStyle w:val="p1"/>
        <w:rPr>
          <w:rFonts w:ascii="Arial" w:hAnsi="Arial" w:cs="Arial"/>
          <w:sz w:val="21"/>
          <w:szCs w:val="21"/>
        </w:rPr>
      </w:pPr>
    </w:p>
    <w:p w14:paraId="2702DB6C" w14:textId="77777777" w:rsidR="005B39BF" w:rsidRPr="00E27862" w:rsidRDefault="005B39BF" w:rsidP="00EC3E5F">
      <w:pPr>
        <w:pStyle w:val="p1"/>
        <w:rPr>
          <w:rFonts w:ascii="Arial" w:hAnsi="Arial" w:cs="Arial"/>
          <w:sz w:val="21"/>
          <w:szCs w:val="21"/>
        </w:rPr>
      </w:pPr>
    </w:p>
    <w:p w14:paraId="47B5EAD8" w14:textId="11880237" w:rsidR="00532528" w:rsidRDefault="00532528" w:rsidP="00E27862">
      <w:pPr>
        <w:rPr>
          <w:rFonts w:ascii="Arial" w:hAnsi="Arial" w:cs="Arial"/>
          <w:color w:val="000000"/>
          <w:sz w:val="21"/>
          <w:szCs w:val="21"/>
          <w:lang w:eastAsia="zh-CN"/>
        </w:rPr>
      </w:pPr>
    </w:p>
    <w:p w14:paraId="28FF4C5E" w14:textId="77777777" w:rsidR="00532528" w:rsidRDefault="00532528" w:rsidP="00E27862">
      <w:pPr>
        <w:rPr>
          <w:rFonts w:ascii="Arial" w:hAnsi="Arial" w:cs="Arial"/>
          <w:color w:val="000000"/>
          <w:sz w:val="21"/>
          <w:szCs w:val="21"/>
          <w:lang w:eastAsia="zh-CN"/>
        </w:rPr>
      </w:pPr>
    </w:p>
    <w:p w14:paraId="5FF3721F" w14:textId="77777777" w:rsidR="004B3D6F" w:rsidRPr="002A4FF5" w:rsidRDefault="00F90623" w:rsidP="002A4FF5">
      <w:pPr>
        <w:pStyle w:val="p1"/>
        <w:ind w:left="720"/>
        <w:jc w:val="center"/>
        <w:rPr>
          <w:rFonts w:ascii="Arial" w:hAnsi="Arial" w:cs="Arial"/>
          <w:b/>
          <w:sz w:val="40"/>
          <w:szCs w:val="40"/>
        </w:rPr>
      </w:pPr>
      <w:r w:rsidRPr="002A4FF5">
        <w:rPr>
          <w:rFonts w:ascii="Arial" w:hAnsi="Arial" w:cs="Arial"/>
          <w:b/>
          <w:sz w:val="40"/>
          <w:szCs w:val="40"/>
        </w:rPr>
        <w:t>Sino British Fellowship Fund</w:t>
      </w:r>
      <w:r w:rsidR="002A4FF5" w:rsidRPr="002A4FF5">
        <w:rPr>
          <w:rFonts w:ascii="Arial" w:hAnsi="Arial" w:cs="Arial"/>
          <w:b/>
          <w:sz w:val="40"/>
          <w:szCs w:val="40"/>
        </w:rPr>
        <w:t xml:space="preserve"> Grant</w:t>
      </w:r>
    </w:p>
    <w:p w14:paraId="196DF099" w14:textId="77777777" w:rsidR="00F90623" w:rsidRPr="002A4FF5" w:rsidRDefault="00F90623" w:rsidP="002A4FF5">
      <w:pPr>
        <w:pStyle w:val="p1"/>
        <w:ind w:left="720"/>
        <w:jc w:val="center"/>
        <w:rPr>
          <w:rFonts w:ascii="Arial" w:hAnsi="Arial" w:cs="Arial"/>
          <w:b/>
          <w:sz w:val="40"/>
          <w:szCs w:val="40"/>
        </w:rPr>
      </w:pPr>
      <w:r w:rsidRPr="002A4FF5">
        <w:rPr>
          <w:rFonts w:ascii="Arial" w:hAnsi="Arial" w:cs="Arial"/>
          <w:b/>
          <w:sz w:val="40"/>
          <w:szCs w:val="40"/>
        </w:rPr>
        <w:t>Application Form</w:t>
      </w:r>
    </w:p>
    <w:p w14:paraId="29B3CF30" w14:textId="77777777" w:rsidR="00F90623" w:rsidRDefault="00F90623" w:rsidP="004B3D6F">
      <w:pPr>
        <w:pStyle w:val="p1"/>
        <w:ind w:left="720"/>
        <w:rPr>
          <w:rFonts w:ascii="Arial" w:hAnsi="Arial" w:cs="Arial"/>
          <w:sz w:val="22"/>
          <w:szCs w:val="22"/>
        </w:rPr>
      </w:pPr>
    </w:p>
    <w:p w14:paraId="7220215A" w14:textId="77777777" w:rsidR="00F90623" w:rsidRDefault="00F90623" w:rsidP="004B3D6F">
      <w:pPr>
        <w:pStyle w:val="p1"/>
        <w:ind w:left="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992"/>
        <w:gridCol w:w="5193"/>
      </w:tblGrid>
      <w:tr w:rsidR="00FC4DFD" w:rsidRPr="006C09D3" w14:paraId="5B90FB3B" w14:textId="77777777" w:rsidTr="00177EE2">
        <w:tc>
          <w:tcPr>
            <w:tcW w:w="9016" w:type="dxa"/>
            <w:gridSpan w:val="3"/>
            <w:shd w:val="clear" w:color="auto" w:fill="auto"/>
          </w:tcPr>
          <w:p w14:paraId="55AC6D62" w14:textId="77777777" w:rsidR="00FC4DFD" w:rsidRPr="002A4FF5" w:rsidRDefault="00FC4DFD" w:rsidP="0095042D">
            <w:pPr>
              <w:widowControl w:val="0"/>
              <w:rPr>
                <w:rFonts w:ascii="Arial" w:eastAsia="MS Mincho" w:hAnsi="Arial" w:cs="Arial"/>
                <w:sz w:val="22"/>
                <w:szCs w:val="22"/>
              </w:rPr>
            </w:pPr>
          </w:p>
          <w:p w14:paraId="52ED33D3" w14:textId="77777777" w:rsidR="00FC4DFD" w:rsidRPr="002A4FF5" w:rsidRDefault="00FC4DFD" w:rsidP="0095042D">
            <w:pPr>
              <w:widowControl w:val="0"/>
              <w:rPr>
                <w:rFonts w:ascii="Arial" w:eastAsia="MS Mincho" w:hAnsi="Arial" w:cs="Arial"/>
                <w:b/>
                <w:sz w:val="22"/>
                <w:szCs w:val="22"/>
              </w:rPr>
            </w:pPr>
            <w:r w:rsidRPr="002A4FF5">
              <w:rPr>
                <w:rFonts w:ascii="Arial" w:eastAsia="MS Mincho" w:hAnsi="Arial" w:cs="Arial"/>
                <w:b/>
                <w:sz w:val="22"/>
                <w:szCs w:val="22"/>
              </w:rPr>
              <w:t>PERSONAL INFORMATION</w:t>
            </w:r>
          </w:p>
          <w:p w14:paraId="70E9FCB7" w14:textId="77777777" w:rsidR="00FC4DFD" w:rsidRPr="006C09D3" w:rsidRDefault="00FC4DFD" w:rsidP="0095042D">
            <w:pPr>
              <w:rPr>
                <w:rFonts w:ascii="Arial" w:eastAsia="MS Mincho" w:hAnsi="Arial" w:cs="Arial"/>
                <w:sz w:val="20"/>
                <w:szCs w:val="20"/>
              </w:rPr>
            </w:pPr>
          </w:p>
        </w:tc>
      </w:tr>
      <w:tr w:rsidR="00F90623" w:rsidRPr="006C09D3" w14:paraId="335A6D5B" w14:textId="77777777" w:rsidTr="00177EE2">
        <w:tc>
          <w:tcPr>
            <w:tcW w:w="831" w:type="dxa"/>
            <w:shd w:val="clear" w:color="auto" w:fill="auto"/>
          </w:tcPr>
          <w:p w14:paraId="6402DEEC" w14:textId="77777777" w:rsidR="00F90623" w:rsidRPr="006C09D3" w:rsidRDefault="00F90623" w:rsidP="00177EE2">
            <w:pPr>
              <w:pStyle w:val="ListParagraph"/>
              <w:widowControl w:val="0"/>
              <w:numPr>
                <w:ilvl w:val="0"/>
                <w:numId w:val="5"/>
              </w:numPr>
              <w:ind w:left="530"/>
              <w:rPr>
                <w:rFonts w:ascii="Arial" w:eastAsia="MS Mincho" w:hAnsi="Arial" w:cs="Arial"/>
                <w:sz w:val="20"/>
                <w:szCs w:val="20"/>
              </w:rPr>
            </w:pPr>
          </w:p>
        </w:tc>
        <w:tc>
          <w:tcPr>
            <w:tcW w:w="2992" w:type="dxa"/>
            <w:shd w:val="clear" w:color="auto" w:fill="auto"/>
          </w:tcPr>
          <w:p w14:paraId="5D2EF16E" w14:textId="77777777" w:rsidR="00F90623" w:rsidRPr="00FC4DFD" w:rsidRDefault="00F90623" w:rsidP="0095042D">
            <w:pPr>
              <w:widowControl w:val="0"/>
              <w:rPr>
                <w:rFonts w:ascii="Arial" w:eastAsia="MS Mincho" w:hAnsi="Arial" w:cs="Arial"/>
                <w:sz w:val="20"/>
                <w:szCs w:val="20"/>
              </w:rPr>
            </w:pPr>
            <w:r w:rsidRPr="00FC4DFD">
              <w:rPr>
                <w:rFonts w:ascii="Arial" w:eastAsia="MS Mincho" w:hAnsi="Arial" w:cs="Arial"/>
                <w:sz w:val="20"/>
                <w:szCs w:val="20"/>
              </w:rPr>
              <w:t>First</w:t>
            </w:r>
            <w:r w:rsidR="00FC4DFD">
              <w:rPr>
                <w:rFonts w:ascii="Arial" w:eastAsia="MS Mincho" w:hAnsi="Arial" w:cs="Arial"/>
                <w:sz w:val="20"/>
                <w:szCs w:val="20"/>
              </w:rPr>
              <w:t xml:space="preserve"> </w:t>
            </w:r>
            <w:r w:rsidRPr="00FC4DFD">
              <w:rPr>
                <w:rFonts w:ascii="Arial" w:eastAsia="MS Mincho" w:hAnsi="Arial" w:cs="Arial"/>
                <w:sz w:val="20"/>
                <w:szCs w:val="20"/>
              </w:rPr>
              <w:t>Name, FAMILY NAME</w:t>
            </w:r>
          </w:p>
        </w:tc>
        <w:tc>
          <w:tcPr>
            <w:tcW w:w="5193" w:type="dxa"/>
            <w:shd w:val="clear" w:color="auto" w:fill="auto"/>
          </w:tcPr>
          <w:p w14:paraId="6CF0DFCD" w14:textId="77777777" w:rsidR="00F90623" w:rsidRPr="006C09D3" w:rsidRDefault="00F90623" w:rsidP="0095042D">
            <w:pPr>
              <w:rPr>
                <w:rFonts w:ascii="Arial" w:eastAsia="MS Mincho" w:hAnsi="Arial" w:cs="Arial"/>
                <w:sz w:val="20"/>
                <w:szCs w:val="20"/>
              </w:rPr>
            </w:pPr>
          </w:p>
          <w:p w14:paraId="6FC6A951" w14:textId="77777777" w:rsidR="00F90623" w:rsidRPr="006C09D3" w:rsidRDefault="00F90623" w:rsidP="0095042D">
            <w:pPr>
              <w:rPr>
                <w:rFonts w:ascii="Arial" w:eastAsia="MS Mincho" w:hAnsi="Arial" w:cs="Arial"/>
                <w:sz w:val="20"/>
                <w:szCs w:val="20"/>
              </w:rPr>
            </w:pPr>
          </w:p>
        </w:tc>
      </w:tr>
      <w:tr w:rsidR="00F90623" w:rsidRPr="006C09D3" w14:paraId="4D373AA7" w14:textId="77777777" w:rsidTr="00177EE2">
        <w:tc>
          <w:tcPr>
            <w:tcW w:w="831" w:type="dxa"/>
            <w:shd w:val="clear" w:color="auto" w:fill="auto"/>
          </w:tcPr>
          <w:p w14:paraId="2F220950" w14:textId="77777777" w:rsidR="00F90623" w:rsidRPr="006C09D3" w:rsidRDefault="00F90623" w:rsidP="00177EE2">
            <w:pPr>
              <w:pStyle w:val="ListParagraph"/>
              <w:numPr>
                <w:ilvl w:val="0"/>
                <w:numId w:val="5"/>
              </w:numPr>
              <w:ind w:left="530"/>
              <w:rPr>
                <w:rFonts w:ascii="Arial" w:eastAsia="MS Mincho" w:hAnsi="Arial" w:cs="Arial"/>
                <w:sz w:val="20"/>
                <w:szCs w:val="20"/>
              </w:rPr>
            </w:pPr>
          </w:p>
        </w:tc>
        <w:tc>
          <w:tcPr>
            <w:tcW w:w="2992" w:type="dxa"/>
            <w:shd w:val="clear" w:color="auto" w:fill="auto"/>
          </w:tcPr>
          <w:p w14:paraId="47CBFFF4" w14:textId="77777777" w:rsidR="00F90623" w:rsidRPr="00FC4DFD" w:rsidRDefault="00F90623" w:rsidP="0095042D">
            <w:pPr>
              <w:rPr>
                <w:rFonts w:ascii="Arial" w:hAnsi="Arial" w:cs="Arial"/>
                <w:sz w:val="20"/>
                <w:szCs w:val="20"/>
              </w:rPr>
            </w:pPr>
            <w:r w:rsidRPr="00FC4DFD">
              <w:rPr>
                <w:rFonts w:ascii="Arial" w:hAnsi="Arial" w:cs="Arial"/>
                <w:sz w:val="20"/>
                <w:szCs w:val="20"/>
              </w:rPr>
              <w:t>Current position at SOAS (with starting date)</w:t>
            </w:r>
          </w:p>
          <w:p w14:paraId="78270ED3" w14:textId="77777777" w:rsidR="00F90623" w:rsidRPr="00FC4DFD" w:rsidRDefault="00F90623" w:rsidP="0095042D">
            <w:pPr>
              <w:rPr>
                <w:rFonts w:ascii="Arial" w:eastAsia="MS Mincho" w:hAnsi="Arial" w:cs="Arial"/>
                <w:sz w:val="20"/>
                <w:szCs w:val="20"/>
              </w:rPr>
            </w:pPr>
          </w:p>
        </w:tc>
        <w:tc>
          <w:tcPr>
            <w:tcW w:w="5193" w:type="dxa"/>
            <w:shd w:val="clear" w:color="auto" w:fill="auto"/>
          </w:tcPr>
          <w:p w14:paraId="0D70B708" w14:textId="77777777" w:rsidR="00F90623" w:rsidRPr="006C09D3" w:rsidRDefault="00F90623" w:rsidP="0095042D">
            <w:pPr>
              <w:rPr>
                <w:rFonts w:ascii="Arial" w:eastAsia="MS Mincho" w:hAnsi="Arial" w:cs="Arial"/>
                <w:sz w:val="20"/>
                <w:szCs w:val="20"/>
              </w:rPr>
            </w:pPr>
          </w:p>
          <w:p w14:paraId="382A637B" w14:textId="77777777" w:rsidR="00F90623" w:rsidRPr="006C09D3" w:rsidRDefault="00F90623" w:rsidP="0095042D">
            <w:pPr>
              <w:rPr>
                <w:rFonts w:ascii="Arial" w:eastAsia="MS Mincho" w:hAnsi="Arial" w:cs="Arial"/>
                <w:sz w:val="20"/>
                <w:szCs w:val="20"/>
              </w:rPr>
            </w:pPr>
          </w:p>
        </w:tc>
      </w:tr>
      <w:tr w:rsidR="00F90623" w:rsidRPr="006C09D3" w14:paraId="222E525E" w14:textId="77777777" w:rsidTr="00177EE2">
        <w:tc>
          <w:tcPr>
            <w:tcW w:w="831" w:type="dxa"/>
            <w:shd w:val="clear" w:color="auto" w:fill="auto"/>
          </w:tcPr>
          <w:p w14:paraId="5AD1F1C2" w14:textId="77777777" w:rsidR="00F90623" w:rsidRPr="006C09D3" w:rsidRDefault="00F90623" w:rsidP="00177EE2">
            <w:pPr>
              <w:pStyle w:val="ListParagraph"/>
              <w:numPr>
                <w:ilvl w:val="0"/>
                <w:numId w:val="5"/>
              </w:numPr>
              <w:ind w:left="530"/>
              <w:rPr>
                <w:rFonts w:ascii="Arial" w:eastAsia="MS Mincho" w:hAnsi="Arial" w:cs="Arial"/>
                <w:sz w:val="20"/>
                <w:szCs w:val="20"/>
              </w:rPr>
            </w:pPr>
          </w:p>
        </w:tc>
        <w:tc>
          <w:tcPr>
            <w:tcW w:w="2992" w:type="dxa"/>
            <w:shd w:val="clear" w:color="auto" w:fill="auto"/>
          </w:tcPr>
          <w:p w14:paraId="43347831" w14:textId="77777777" w:rsidR="00F90623" w:rsidRPr="00FC4DFD" w:rsidRDefault="00F90623" w:rsidP="00F90623">
            <w:pPr>
              <w:rPr>
                <w:rFonts w:ascii="Arial" w:hAnsi="Arial" w:cs="Arial"/>
                <w:sz w:val="20"/>
                <w:szCs w:val="20"/>
              </w:rPr>
            </w:pPr>
            <w:r w:rsidRPr="00FC4DFD">
              <w:rPr>
                <w:rFonts w:ascii="Arial" w:hAnsi="Arial" w:cs="Arial"/>
                <w:sz w:val="20"/>
                <w:szCs w:val="20"/>
              </w:rPr>
              <w:t>Date of birth if under 25 at the time of application</w:t>
            </w:r>
          </w:p>
          <w:p w14:paraId="4EF3CC09" w14:textId="77777777" w:rsidR="00F90623" w:rsidRPr="00FC4DFD" w:rsidRDefault="00F90623" w:rsidP="0095042D">
            <w:pPr>
              <w:rPr>
                <w:rFonts w:ascii="Arial" w:eastAsia="MS Mincho" w:hAnsi="Arial" w:cs="Arial"/>
                <w:sz w:val="20"/>
                <w:szCs w:val="20"/>
              </w:rPr>
            </w:pPr>
          </w:p>
        </w:tc>
        <w:tc>
          <w:tcPr>
            <w:tcW w:w="5193" w:type="dxa"/>
            <w:shd w:val="clear" w:color="auto" w:fill="auto"/>
          </w:tcPr>
          <w:p w14:paraId="79E7661C" w14:textId="77777777" w:rsidR="00F90623" w:rsidRPr="006C09D3" w:rsidRDefault="00F90623" w:rsidP="0095042D">
            <w:pPr>
              <w:rPr>
                <w:rFonts w:ascii="Arial" w:eastAsia="MS Mincho" w:hAnsi="Arial" w:cs="Arial"/>
                <w:sz w:val="20"/>
                <w:szCs w:val="20"/>
              </w:rPr>
            </w:pPr>
          </w:p>
          <w:p w14:paraId="3D452F24" w14:textId="77777777" w:rsidR="00F90623" w:rsidRPr="006C09D3" w:rsidRDefault="00F90623" w:rsidP="0095042D">
            <w:pPr>
              <w:rPr>
                <w:rFonts w:ascii="Arial" w:eastAsia="MS Mincho" w:hAnsi="Arial" w:cs="Arial"/>
                <w:sz w:val="20"/>
                <w:szCs w:val="20"/>
              </w:rPr>
            </w:pPr>
          </w:p>
        </w:tc>
      </w:tr>
      <w:tr w:rsidR="00F90623" w:rsidRPr="006C09D3" w14:paraId="5A7B791F" w14:textId="77777777" w:rsidTr="00177EE2">
        <w:tc>
          <w:tcPr>
            <w:tcW w:w="831" w:type="dxa"/>
            <w:shd w:val="clear" w:color="auto" w:fill="auto"/>
          </w:tcPr>
          <w:p w14:paraId="661AB544" w14:textId="77777777" w:rsidR="00F90623" w:rsidRPr="006C09D3" w:rsidRDefault="00F90623" w:rsidP="00177EE2">
            <w:pPr>
              <w:pStyle w:val="ListParagraph"/>
              <w:numPr>
                <w:ilvl w:val="0"/>
                <w:numId w:val="5"/>
              </w:numPr>
              <w:ind w:left="530"/>
              <w:rPr>
                <w:rFonts w:ascii="Arial" w:eastAsia="MS Mincho" w:hAnsi="Arial" w:cs="Arial"/>
                <w:sz w:val="20"/>
                <w:szCs w:val="20"/>
              </w:rPr>
            </w:pPr>
          </w:p>
        </w:tc>
        <w:tc>
          <w:tcPr>
            <w:tcW w:w="2992" w:type="dxa"/>
            <w:shd w:val="clear" w:color="auto" w:fill="auto"/>
          </w:tcPr>
          <w:p w14:paraId="29A8D8BB" w14:textId="77777777" w:rsidR="00F90623" w:rsidRPr="00FC4DFD" w:rsidRDefault="00F90623" w:rsidP="00F90623">
            <w:pPr>
              <w:rPr>
                <w:rFonts w:ascii="Arial" w:hAnsi="Arial" w:cs="Arial"/>
                <w:sz w:val="20"/>
                <w:szCs w:val="20"/>
              </w:rPr>
            </w:pPr>
            <w:r w:rsidRPr="00FC4DFD">
              <w:rPr>
                <w:rFonts w:ascii="Arial" w:hAnsi="Arial" w:cs="Arial"/>
                <w:sz w:val="20"/>
                <w:szCs w:val="20"/>
              </w:rPr>
              <w:t>Competence/proficiency level in the Chinese language</w:t>
            </w:r>
          </w:p>
          <w:p w14:paraId="4D8F4E68" w14:textId="77777777" w:rsidR="00F90623" w:rsidRPr="00FC4DFD" w:rsidRDefault="00F90623" w:rsidP="0095042D">
            <w:pPr>
              <w:rPr>
                <w:rFonts w:ascii="Arial" w:eastAsia="MS Mincho" w:hAnsi="Arial" w:cs="Arial"/>
                <w:sz w:val="20"/>
                <w:szCs w:val="20"/>
              </w:rPr>
            </w:pPr>
          </w:p>
        </w:tc>
        <w:tc>
          <w:tcPr>
            <w:tcW w:w="5193" w:type="dxa"/>
            <w:shd w:val="clear" w:color="auto" w:fill="auto"/>
          </w:tcPr>
          <w:p w14:paraId="0DBFC8C5" w14:textId="77777777" w:rsidR="00F90623" w:rsidRPr="006C09D3" w:rsidRDefault="00F90623" w:rsidP="0095042D">
            <w:pPr>
              <w:rPr>
                <w:rFonts w:ascii="Arial" w:eastAsia="MS Mincho" w:hAnsi="Arial" w:cs="Arial"/>
                <w:sz w:val="20"/>
                <w:szCs w:val="20"/>
              </w:rPr>
            </w:pPr>
          </w:p>
          <w:p w14:paraId="1185F101" w14:textId="77777777" w:rsidR="00F90623" w:rsidRPr="006C09D3" w:rsidRDefault="00F90623" w:rsidP="0095042D">
            <w:pPr>
              <w:rPr>
                <w:rFonts w:ascii="Arial" w:eastAsia="MS Mincho" w:hAnsi="Arial" w:cs="Arial"/>
                <w:sz w:val="20"/>
                <w:szCs w:val="20"/>
              </w:rPr>
            </w:pPr>
          </w:p>
        </w:tc>
      </w:tr>
      <w:tr w:rsidR="00FC4DFD" w:rsidRPr="006C09D3" w14:paraId="65210B42" w14:textId="77777777" w:rsidTr="00177EE2">
        <w:tc>
          <w:tcPr>
            <w:tcW w:w="9016" w:type="dxa"/>
            <w:gridSpan w:val="3"/>
            <w:shd w:val="clear" w:color="auto" w:fill="auto"/>
          </w:tcPr>
          <w:p w14:paraId="4DE27839" w14:textId="77777777" w:rsidR="00FC4DFD" w:rsidRDefault="00FC4DFD" w:rsidP="0095042D">
            <w:pPr>
              <w:rPr>
                <w:rFonts w:ascii="Arial" w:eastAsia="MS Mincho" w:hAnsi="Arial" w:cs="Arial"/>
                <w:sz w:val="20"/>
                <w:szCs w:val="20"/>
              </w:rPr>
            </w:pPr>
          </w:p>
          <w:p w14:paraId="042AF402" w14:textId="77777777" w:rsidR="00FC4DFD" w:rsidRPr="002A4FF5" w:rsidRDefault="00FC4DFD" w:rsidP="0095042D">
            <w:pPr>
              <w:rPr>
                <w:rFonts w:ascii="Arial" w:eastAsia="MS Mincho" w:hAnsi="Arial" w:cs="Arial"/>
                <w:b/>
                <w:sz w:val="22"/>
                <w:szCs w:val="22"/>
              </w:rPr>
            </w:pPr>
            <w:r w:rsidRPr="002A4FF5">
              <w:rPr>
                <w:rFonts w:ascii="Arial" w:eastAsia="MS Mincho" w:hAnsi="Arial" w:cs="Arial"/>
                <w:b/>
                <w:sz w:val="22"/>
                <w:szCs w:val="22"/>
              </w:rPr>
              <w:t>THE CASE FOR FUNDING</w:t>
            </w:r>
          </w:p>
          <w:p w14:paraId="7EDFA745" w14:textId="77777777" w:rsidR="00FC4DFD" w:rsidRPr="006C09D3" w:rsidRDefault="00FC4DFD" w:rsidP="0095042D">
            <w:pPr>
              <w:rPr>
                <w:rFonts w:ascii="Arial" w:eastAsia="MS Mincho" w:hAnsi="Arial" w:cs="Arial"/>
                <w:sz w:val="20"/>
                <w:szCs w:val="20"/>
              </w:rPr>
            </w:pPr>
          </w:p>
        </w:tc>
      </w:tr>
      <w:tr w:rsidR="00F90623" w:rsidRPr="006C09D3" w14:paraId="01DDA681" w14:textId="77777777" w:rsidTr="00177EE2">
        <w:tc>
          <w:tcPr>
            <w:tcW w:w="831" w:type="dxa"/>
            <w:shd w:val="clear" w:color="auto" w:fill="auto"/>
          </w:tcPr>
          <w:p w14:paraId="3FB9D34B" w14:textId="77777777" w:rsidR="00F90623" w:rsidRPr="006C09D3" w:rsidRDefault="00F90623" w:rsidP="00177EE2">
            <w:pPr>
              <w:pStyle w:val="ListParagraph"/>
              <w:numPr>
                <w:ilvl w:val="0"/>
                <w:numId w:val="6"/>
              </w:numPr>
              <w:ind w:left="530"/>
              <w:rPr>
                <w:rFonts w:ascii="Arial" w:eastAsia="MS Mincho" w:hAnsi="Arial" w:cs="Arial"/>
                <w:sz w:val="20"/>
                <w:szCs w:val="20"/>
              </w:rPr>
            </w:pPr>
          </w:p>
        </w:tc>
        <w:tc>
          <w:tcPr>
            <w:tcW w:w="2992" w:type="dxa"/>
            <w:shd w:val="clear" w:color="auto" w:fill="auto"/>
          </w:tcPr>
          <w:p w14:paraId="56EBC8CC" w14:textId="77777777" w:rsidR="00F90623" w:rsidRPr="00FC4DFD" w:rsidRDefault="00F90623" w:rsidP="0095042D">
            <w:pPr>
              <w:rPr>
                <w:rFonts w:ascii="Arial" w:eastAsia="MS Mincho" w:hAnsi="Arial" w:cs="Arial"/>
                <w:sz w:val="20"/>
                <w:szCs w:val="20"/>
              </w:rPr>
            </w:pPr>
            <w:r w:rsidRPr="00FC4DFD">
              <w:rPr>
                <w:rFonts w:ascii="Arial" w:hAnsi="Arial" w:cs="Arial"/>
                <w:sz w:val="20"/>
                <w:szCs w:val="20"/>
              </w:rPr>
              <w:t>Title of research project or purpose for funding</w:t>
            </w:r>
          </w:p>
        </w:tc>
        <w:tc>
          <w:tcPr>
            <w:tcW w:w="5193" w:type="dxa"/>
            <w:shd w:val="clear" w:color="auto" w:fill="auto"/>
          </w:tcPr>
          <w:p w14:paraId="2E83312C" w14:textId="77777777" w:rsidR="00F90623" w:rsidRPr="00BC5FEB" w:rsidRDefault="00F90623" w:rsidP="00F90623">
            <w:pPr>
              <w:pStyle w:val="ListParagraph"/>
              <w:rPr>
                <w:rFonts w:ascii="Arial" w:hAnsi="Arial" w:cs="Arial"/>
                <w:sz w:val="22"/>
                <w:szCs w:val="22"/>
              </w:rPr>
            </w:pPr>
          </w:p>
          <w:p w14:paraId="7A023082" w14:textId="77777777" w:rsidR="00F90623" w:rsidRPr="006C09D3" w:rsidRDefault="00F90623" w:rsidP="0095042D">
            <w:pPr>
              <w:rPr>
                <w:rFonts w:ascii="Arial" w:eastAsia="MS Mincho" w:hAnsi="Arial" w:cs="Arial"/>
                <w:sz w:val="20"/>
                <w:szCs w:val="20"/>
              </w:rPr>
            </w:pPr>
          </w:p>
          <w:p w14:paraId="410BEF07" w14:textId="77777777" w:rsidR="00F90623" w:rsidRPr="006C09D3" w:rsidRDefault="00F90623" w:rsidP="0095042D">
            <w:pPr>
              <w:rPr>
                <w:rFonts w:ascii="Arial" w:eastAsia="MS Mincho" w:hAnsi="Arial" w:cs="Arial"/>
                <w:sz w:val="20"/>
                <w:szCs w:val="20"/>
              </w:rPr>
            </w:pPr>
          </w:p>
        </w:tc>
      </w:tr>
      <w:tr w:rsidR="00FF7945" w:rsidRPr="006C09D3" w14:paraId="4827ACBE" w14:textId="77777777" w:rsidTr="00177EE2">
        <w:tc>
          <w:tcPr>
            <w:tcW w:w="831" w:type="dxa"/>
            <w:shd w:val="clear" w:color="auto" w:fill="auto"/>
          </w:tcPr>
          <w:p w14:paraId="2F4956DD" w14:textId="77777777" w:rsidR="00FF7945" w:rsidRPr="006C09D3" w:rsidRDefault="00FF7945" w:rsidP="00177EE2">
            <w:pPr>
              <w:pStyle w:val="ListParagraph"/>
              <w:numPr>
                <w:ilvl w:val="0"/>
                <w:numId w:val="6"/>
              </w:numPr>
              <w:ind w:left="530"/>
              <w:rPr>
                <w:rFonts w:ascii="Arial" w:eastAsia="MS Mincho" w:hAnsi="Arial" w:cs="Arial"/>
                <w:sz w:val="20"/>
                <w:szCs w:val="20"/>
              </w:rPr>
            </w:pPr>
          </w:p>
        </w:tc>
        <w:tc>
          <w:tcPr>
            <w:tcW w:w="2992" w:type="dxa"/>
            <w:shd w:val="clear" w:color="auto" w:fill="auto"/>
          </w:tcPr>
          <w:p w14:paraId="2B963860" w14:textId="77777777" w:rsidR="00FF7945" w:rsidRPr="00FC4DFD" w:rsidRDefault="00FF7945" w:rsidP="00FF7945">
            <w:pPr>
              <w:rPr>
                <w:rFonts w:ascii="Arial" w:hAnsi="Arial" w:cs="Arial"/>
                <w:sz w:val="20"/>
                <w:szCs w:val="20"/>
              </w:rPr>
            </w:pPr>
            <w:r w:rsidRPr="00FC4DFD">
              <w:rPr>
                <w:rFonts w:ascii="Arial" w:hAnsi="Arial" w:cs="Arial"/>
                <w:sz w:val="20"/>
                <w:szCs w:val="20"/>
              </w:rPr>
              <w:t>Explain the nature and significance of the project, as well as expected outcomes (max. 600 words)</w:t>
            </w:r>
          </w:p>
          <w:p w14:paraId="3CFD8E6C" w14:textId="77777777" w:rsidR="00FF7945" w:rsidRPr="00FC4DFD" w:rsidRDefault="00FF7945" w:rsidP="0095042D">
            <w:pPr>
              <w:rPr>
                <w:rFonts w:ascii="Arial" w:hAnsi="Arial" w:cs="Arial"/>
                <w:sz w:val="20"/>
                <w:szCs w:val="20"/>
              </w:rPr>
            </w:pPr>
          </w:p>
        </w:tc>
        <w:tc>
          <w:tcPr>
            <w:tcW w:w="5193" w:type="dxa"/>
            <w:shd w:val="clear" w:color="auto" w:fill="auto"/>
          </w:tcPr>
          <w:p w14:paraId="664D8D03" w14:textId="77777777" w:rsidR="00FF7945" w:rsidRPr="00BC5FEB" w:rsidRDefault="00FF7945" w:rsidP="00F90623">
            <w:pPr>
              <w:pStyle w:val="ListParagraph"/>
              <w:rPr>
                <w:rFonts w:ascii="Arial" w:hAnsi="Arial" w:cs="Arial"/>
                <w:sz w:val="22"/>
                <w:szCs w:val="22"/>
              </w:rPr>
            </w:pPr>
          </w:p>
        </w:tc>
      </w:tr>
      <w:tr w:rsidR="00F90623" w:rsidRPr="006C09D3" w14:paraId="72331C81" w14:textId="77777777" w:rsidTr="00177EE2">
        <w:tc>
          <w:tcPr>
            <w:tcW w:w="831" w:type="dxa"/>
            <w:shd w:val="clear" w:color="auto" w:fill="auto"/>
          </w:tcPr>
          <w:p w14:paraId="351ACA25" w14:textId="77777777" w:rsidR="00F90623" w:rsidRPr="006C09D3" w:rsidRDefault="00BC1B37" w:rsidP="008152A5">
            <w:pPr>
              <w:pStyle w:val="ListParagraph"/>
              <w:numPr>
                <w:ilvl w:val="0"/>
                <w:numId w:val="6"/>
              </w:numPr>
              <w:rPr>
                <w:rFonts w:ascii="Arial" w:eastAsia="MS Mincho" w:hAnsi="Arial" w:cs="Arial"/>
                <w:color w:val="000000"/>
                <w:sz w:val="20"/>
                <w:szCs w:val="20"/>
              </w:rPr>
            </w:pPr>
            <w:r>
              <w:br w:type="page"/>
            </w:r>
          </w:p>
        </w:tc>
        <w:tc>
          <w:tcPr>
            <w:tcW w:w="2992" w:type="dxa"/>
            <w:shd w:val="clear" w:color="auto" w:fill="auto"/>
          </w:tcPr>
          <w:p w14:paraId="5FC9AE1A" w14:textId="77777777" w:rsidR="00F90623" w:rsidRPr="008152A5" w:rsidRDefault="00BC1B37" w:rsidP="008152A5">
            <w:pPr>
              <w:rPr>
                <w:rFonts w:ascii="Arial" w:hAnsi="Arial" w:cs="Arial"/>
                <w:sz w:val="20"/>
                <w:szCs w:val="20"/>
              </w:rPr>
            </w:pPr>
            <w:r>
              <w:rPr>
                <w:rFonts w:ascii="Arial" w:hAnsi="Arial" w:cs="Arial"/>
                <w:sz w:val="20"/>
                <w:szCs w:val="20"/>
              </w:rPr>
              <w:t>Itemis</w:t>
            </w:r>
            <w:r w:rsidR="00F90623" w:rsidRPr="008152A5">
              <w:rPr>
                <w:rFonts w:ascii="Arial" w:hAnsi="Arial" w:cs="Arial"/>
                <w:sz w:val="20"/>
                <w:szCs w:val="20"/>
              </w:rPr>
              <w:t>ed budget (indicating clearly the overall budget &amp; the total requested in this application, if they are different).  If an application is for a grant over £2,000 please provide a case (max 300 words) why this is required and justified.</w:t>
            </w:r>
          </w:p>
          <w:p w14:paraId="57291248" w14:textId="77777777" w:rsidR="00F90623" w:rsidRPr="00FC4DFD" w:rsidRDefault="00F90623" w:rsidP="0095042D">
            <w:pPr>
              <w:rPr>
                <w:rFonts w:ascii="Arial" w:eastAsia="MS Mincho" w:hAnsi="Arial" w:cs="Arial"/>
                <w:color w:val="000000"/>
                <w:sz w:val="20"/>
                <w:szCs w:val="20"/>
              </w:rPr>
            </w:pPr>
          </w:p>
        </w:tc>
        <w:tc>
          <w:tcPr>
            <w:tcW w:w="5193" w:type="dxa"/>
            <w:shd w:val="clear" w:color="auto" w:fill="auto"/>
          </w:tcPr>
          <w:p w14:paraId="5DAF3124" w14:textId="77777777" w:rsidR="00F90623" w:rsidRPr="006C09D3" w:rsidRDefault="00F90623" w:rsidP="0095042D">
            <w:pPr>
              <w:rPr>
                <w:rFonts w:ascii="Arial" w:eastAsia="MS Mincho" w:hAnsi="Arial" w:cs="Arial"/>
                <w:sz w:val="20"/>
                <w:szCs w:val="20"/>
              </w:rPr>
            </w:pPr>
          </w:p>
          <w:p w14:paraId="24FD1BE1" w14:textId="77777777" w:rsidR="00F90623" w:rsidRPr="006C09D3" w:rsidRDefault="00F90623" w:rsidP="0095042D">
            <w:pPr>
              <w:rPr>
                <w:rFonts w:ascii="Arial" w:eastAsia="MS Mincho" w:hAnsi="Arial" w:cs="Arial"/>
                <w:sz w:val="20"/>
                <w:szCs w:val="20"/>
              </w:rPr>
            </w:pPr>
          </w:p>
          <w:p w14:paraId="1D234C80" w14:textId="77777777" w:rsidR="00F90623" w:rsidRPr="006C09D3" w:rsidRDefault="00F90623" w:rsidP="0095042D">
            <w:pPr>
              <w:rPr>
                <w:rFonts w:ascii="Arial" w:eastAsia="MS Mincho" w:hAnsi="Arial" w:cs="Arial"/>
                <w:sz w:val="20"/>
                <w:szCs w:val="20"/>
              </w:rPr>
            </w:pPr>
          </w:p>
          <w:p w14:paraId="6E3A8218" w14:textId="77777777" w:rsidR="00F90623" w:rsidRPr="006C09D3" w:rsidRDefault="00F90623" w:rsidP="0095042D">
            <w:pPr>
              <w:rPr>
                <w:rFonts w:ascii="Arial" w:eastAsia="MS Mincho" w:hAnsi="Arial" w:cs="Arial"/>
                <w:sz w:val="20"/>
                <w:szCs w:val="20"/>
              </w:rPr>
            </w:pPr>
          </w:p>
          <w:p w14:paraId="559DCA61" w14:textId="77777777" w:rsidR="00F90623" w:rsidRPr="006C09D3" w:rsidRDefault="00F90623" w:rsidP="0095042D">
            <w:pPr>
              <w:rPr>
                <w:rFonts w:ascii="Arial" w:eastAsia="MS Mincho" w:hAnsi="Arial" w:cs="Arial"/>
                <w:sz w:val="20"/>
                <w:szCs w:val="20"/>
              </w:rPr>
            </w:pPr>
          </w:p>
          <w:p w14:paraId="2169C83A" w14:textId="77777777" w:rsidR="00F90623" w:rsidRPr="006C09D3" w:rsidRDefault="00F90623" w:rsidP="0095042D">
            <w:pPr>
              <w:rPr>
                <w:rFonts w:ascii="Arial" w:eastAsia="MS Mincho" w:hAnsi="Arial" w:cs="Arial"/>
                <w:sz w:val="20"/>
                <w:szCs w:val="20"/>
              </w:rPr>
            </w:pPr>
          </w:p>
        </w:tc>
      </w:tr>
      <w:tr w:rsidR="00F90623" w:rsidRPr="006C09D3" w14:paraId="50A1BA2F" w14:textId="77777777" w:rsidTr="00177EE2">
        <w:tc>
          <w:tcPr>
            <w:tcW w:w="831" w:type="dxa"/>
            <w:shd w:val="clear" w:color="auto" w:fill="auto"/>
          </w:tcPr>
          <w:p w14:paraId="2DD96CFC" w14:textId="77777777" w:rsidR="00F90623" w:rsidRPr="006C09D3" w:rsidRDefault="00F90623" w:rsidP="008152A5">
            <w:pPr>
              <w:pStyle w:val="ListParagraph"/>
              <w:numPr>
                <w:ilvl w:val="0"/>
                <w:numId w:val="6"/>
              </w:numPr>
              <w:rPr>
                <w:rFonts w:ascii="Arial" w:eastAsia="MS Mincho" w:hAnsi="Arial" w:cs="Arial"/>
                <w:sz w:val="20"/>
                <w:szCs w:val="20"/>
              </w:rPr>
            </w:pPr>
          </w:p>
        </w:tc>
        <w:tc>
          <w:tcPr>
            <w:tcW w:w="2992" w:type="dxa"/>
            <w:shd w:val="clear" w:color="auto" w:fill="auto"/>
          </w:tcPr>
          <w:p w14:paraId="0936DD96" w14:textId="77777777" w:rsidR="00F90623" w:rsidRPr="00FC4DFD" w:rsidRDefault="00F90623" w:rsidP="00BC1B37">
            <w:pPr>
              <w:rPr>
                <w:rFonts w:ascii="Arial" w:eastAsia="MS Mincho" w:hAnsi="Arial" w:cs="Arial"/>
                <w:sz w:val="20"/>
                <w:szCs w:val="20"/>
              </w:rPr>
            </w:pPr>
            <w:r w:rsidRPr="008152A5">
              <w:rPr>
                <w:rFonts w:ascii="Arial" w:hAnsi="Arial" w:cs="Arial"/>
                <w:sz w:val="20"/>
                <w:szCs w:val="20"/>
              </w:rPr>
              <w:t>Other sources of funding applied for or received</w:t>
            </w:r>
          </w:p>
        </w:tc>
        <w:tc>
          <w:tcPr>
            <w:tcW w:w="5193" w:type="dxa"/>
            <w:shd w:val="clear" w:color="auto" w:fill="auto"/>
          </w:tcPr>
          <w:p w14:paraId="18DF7566" w14:textId="77777777" w:rsidR="00F90623" w:rsidRPr="006C09D3" w:rsidRDefault="00F90623" w:rsidP="0095042D">
            <w:pPr>
              <w:rPr>
                <w:rFonts w:ascii="Arial" w:eastAsia="MS Mincho" w:hAnsi="Arial" w:cs="Arial"/>
                <w:sz w:val="20"/>
                <w:szCs w:val="20"/>
              </w:rPr>
            </w:pPr>
          </w:p>
          <w:p w14:paraId="4FA77C7B" w14:textId="77777777" w:rsidR="00F90623" w:rsidRPr="006C09D3" w:rsidRDefault="00F90623" w:rsidP="0095042D">
            <w:pPr>
              <w:rPr>
                <w:rFonts w:ascii="Arial" w:eastAsia="MS Mincho" w:hAnsi="Arial" w:cs="Arial"/>
                <w:sz w:val="20"/>
                <w:szCs w:val="20"/>
              </w:rPr>
            </w:pPr>
          </w:p>
          <w:p w14:paraId="675F5DE3" w14:textId="77777777" w:rsidR="00F90623" w:rsidRPr="006C09D3" w:rsidRDefault="00F90623" w:rsidP="0095042D">
            <w:pPr>
              <w:rPr>
                <w:rFonts w:ascii="Arial" w:eastAsia="MS Mincho" w:hAnsi="Arial" w:cs="Arial"/>
                <w:sz w:val="20"/>
                <w:szCs w:val="20"/>
              </w:rPr>
            </w:pPr>
          </w:p>
        </w:tc>
      </w:tr>
      <w:tr w:rsidR="00F90623" w:rsidRPr="006C09D3" w14:paraId="1F7EF141" w14:textId="77777777" w:rsidTr="00177EE2">
        <w:tc>
          <w:tcPr>
            <w:tcW w:w="831" w:type="dxa"/>
            <w:shd w:val="clear" w:color="auto" w:fill="auto"/>
          </w:tcPr>
          <w:p w14:paraId="67708C6A" w14:textId="77777777" w:rsidR="00F90623" w:rsidRPr="006C09D3" w:rsidRDefault="00F90623" w:rsidP="008152A5">
            <w:pPr>
              <w:pStyle w:val="ListParagraph"/>
              <w:numPr>
                <w:ilvl w:val="0"/>
                <w:numId w:val="6"/>
              </w:numPr>
              <w:rPr>
                <w:rFonts w:ascii="Arial" w:eastAsia="MS Mincho" w:hAnsi="Arial" w:cs="Arial"/>
                <w:sz w:val="20"/>
                <w:szCs w:val="20"/>
              </w:rPr>
            </w:pPr>
          </w:p>
        </w:tc>
        <w:tc>
          <w:tcPr>
            <w:tcW w:w="2992" w:type="dxa"/>
            <w:shd w:val="clear" w:color="auto" w:fill="auto"/>
          </w:tcPr>
          <w:p w14:paraId="63C7BB90" w14:textId="77777777" w:rsidR="00F90623" w:rsidRPr="008152A5" w:rsidRDefault="00F90623" w:rsidP="008152A5">
            <w:pPr>
              <w:rPr>
                <w:rFonts w:ascii="Arial" w:hAnsi="Arial" w:cs="Arial"/>
                <w:sz w:val="20"/>
                <w:szCs w:val="20"/>
              </w:rPr>
            </w:pPr>
            <w:r w:rsidRPr="008152A5">
              <w:rPr>
                <w:rFonts w:ascii="Arial" w:hAnsi="Arial" w:cs="Arial"/>
                <w:sz w:val="20"/>
                <w:szCs w:val="20"/>
              </w:rPr>
              <w:t>Date when funding is required, with specifics where possible</w:t>
            </w:r>
          </w:p>
          <w:p w14:paraId="0073633A" w14:textId="77777777" w:rsidR="00F90623" w:rsidRPr="00FC4DFD" w:rsidRDefault="00F90623" w:rsidP="0095042D">
            <w:pPr>
              <w:rPr>
                <w:rFonts w:ascii="Arial" w:eastAsia="MS Mincho" w:hAnsi="Arial" w:cs="Arial"/>
                <w:sz w:val="20"/>
                <w:szCs w:val="20"/>
              </w:rPr>
            </w:pPr>
          </w:p>
        </w:tc>
        <w:tc>
          <w:tcPr>
            <w:tcW w:w="5193" w:type="dxa"/>
            <w:shd w:val="clear" w:color="auto" w:fill="auto"/>
          </w:tcPr>
          <w:p w14:paraId="65B2485D" w14:textId="77777777" w:rsidR="00F90623" w:rsidRPr="006C09D3" w:rsidRDefault="00F90623" w:rsidP="0095042D">
            <w:pPr>
              <w:rPr>
                <w:rFonts w:ascii="Arial" w:eastAsia="MS Mincho" w:hAnsi="Arial" w:cs="Arial"/>
                <w:sz w:val="20"/>
                <w:szCs w:val="20"/>
              </w:rPr>
            </w:pPr>
          </w:p>
          <w:p w14:paraId="038EFCA5" w14:textId="77777777" w:rsidR="00F90623" w:rsidRPr="006C09D3" w:rsidRDefault="00F90623" w:rsidP="0095042D">
            <w:pPr>
              <w:rPr>
                <w:rFonts w:ascii="Arial" w:eastAsia="MS Mincho" w:hAnsi="Arial" w:cs="Arial"/>
                <w:sz w:val="20"/>
                <w:szCs w:val="20"/>
              </w:rPr>
            </w:pPr>
          </w:p>
        </w:tc>
      </w:tr>
    </w:tbl>
    <w:p w14:paraId="63F9FDA3" w14:textId="77777777" w:rsidR="00177EE2" w:rsidRDefault="00177EE2" w:rsidP="00177EE2">
      <w:pPr>
        <w:widowControl w:val="0"/>
        <w:jc w:val="both"/>
        <w:rPr>
          <w:rFonts w:ascii="Arial" w:eastAsia="MS Mincho" w:hAnsi="Arial" w:cs="Arial"/>
          <w:sz w:val="20"/>
          <w:szCs w:val="20"/>
        </w:rPr>
      </w:pPr>
    </w:p>
    <w:p w14:paraId="08844ACF" w14:textId="77777777" w:rsidR="00177EE2" w:rsidRDefault="00177EE2" w:rsidP="00177EE2">
      <w:pPr>
        <w:widowControl w:val="0"/>
        <w:jc w:val="both"/>
        <w:rPr>
          <w:rFonts w:ascii="Arial" w:eastAsia="MS Mincho" w:hAnsi="Arial" w:cs="Arial"/>
          <w:sz w:val="20"/>
          <w:szCs w:val="20"/>
        </w:rPr>
      </w:pPr>
    </w:p>
    <w:p w14:paraId="56368C96" w14:textId="77777777" w:rsidR="00177EE2" w:rsidRDefault="00177EE2" w:rsidP="00177EE2">
      <w:pPr>
        <w:widowControl w:val="0"/>
        <w:jc w:val="both"/>
        <w:rPr>
          <w:rFonts w:ascii="Arial" w:eastAsia="MS Mincho" w:hAnsi="Arial" w:cs="Arial"/>
          <w:sz w:val="20"/>
          <w:szCs w:val="20"/>
        </w:rPr>
      </w:pPr>
    </w:p>
    <w:p w14:paraId="05BC48D6" w14:textId="77777777" w:rsidR="00177EE2" w:rsidRDefault="00177EE2" w:rsidP="00177EE2">
      <w:pPr>
        <w:widowControl w:val="0"/>
        <w:jc w:val="both"/>
        <w:rPr>
          <w:rFonts w:ascii="Arial" w:eastAsia="MS Mincho" w:hAnsi="Arial" w:cs="Arial"/>
          <w:sz w:val="20"/>
          <w:szCs w:val="20"/>
        </w:rPr>
      </w:pPr>
    </w:p>
    <w:p w14:paraId="2342F443" w14:textId="77777777" w:rsidR="00177EE2" w:rsidRDefault="00177EE2" w:rsidP="00177EE2">
      <w:pPr>
        <w:widowControl w:val="0"/>
        <w:jc w:val="both"/>
        <w:rPr>
          <w:rFonts w:ascii="Arial" w:eastAsia="MS Mincho" w:hAnsi="Arial" w:cs="Arial"/>
          <w:sz w:val="20"/>
          <w:szCs w:val="20"/>
        </w:rPr>
      </w:pPr>
    </w:p>
    <w:p w14:paraId="5AA182DC" w14:textId="77777777" w:rsidR="00177EE2" w:rsidRDefault="00177EE2" w:rsidP="00177EE2">
      <w:pPr>
        <w:widowControl w:val="0"/>
        <w:jc w:val="both"/>
        <w:rPr>
          <w:rFonts w:ascii="Arial" w:eastAsia="MS Mincho" w:hAnsi="Arial" w:cs="Arial"/>
          <w:sz w:val="20"/>
          <w:szCs w:val="20"/>
        </w:rPr>
      </w:pPr>
    </w:p>
    <w:p w14:paraId="01260792" w14:textId="77777777" w:rsidR="00177EE2" w:rsidRDefault="00177EE2" w:rsidP="00177EE2">
      <w:pPr>
        <w:widowControl w:val="0"/>
        <w:jc w:val="both"/>
        <w:rPr>
          <w:rFonts w:ascii="Arial" w:eastAsia="MS Mincho" w:hAnsi="Arial" w:cs="Arial"/>
          <w:sz w:val="20"/>
          <w:szCs w:val="20"/>
        </w:rPr>
      </w:pPr>
    </w:p>
    <w:p w14:paraId="2AFD10C1" w14:textId="77777777" w:rsidR="00177EE2" w:rsidRDefault="00177EE2" w:rsidP="00177EE2">
      <w:pPr>
        <w:widowControl w:val="0"/>
        <w:jc w:val="both"/>
        <w:rPr>
          <w:rFonts w:ascii="Arial" w:eastAsia="MS Mincho" w:hAnsi="Arial" w:cs="Arial"/>
          <w:sz w:val="20"/>
          <w:szCs w:val="20"/>
        </w:rPr>
      </w:pPr>
    </w:p>
    <w:p w14:paraId="4978961A" w14:textId="77777777" w:rsidR="00177EE2" w:rsidRDefault="00177EE2" w:rsidP="00177EE2">
      <w:pPr>
        <w:widowControl w:val="0"/>
        <w:jc w:val="both"/>
        <w:rPr>
          <w:rFonts w:ascii="Arial" w:eastAsia="MS Mincho" w:hAnsi="Arial" w:cs="Arial"/>
          <w:sz w:val="20"/>
          <w:szCs w:val="20"/>
        </w:rPr>
      </w:pPr>
    </w:p>
    <w:p w14:paraId="32234E8E" w14:textId="77777777" w:rsidR="00177EE2" w:rsidRDefault="00177EE2" w:rsidP="00177EE2">
      <w:pPr>
        <w:widowControl w:val="0"/>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992"/>
        <w:gridCol w:w="5193"/>
      </w:tblGrid>
      <w:tr w:rsidR="00FC4DFD" w:rsidRPr="006C09D3" w14:paraId="065E1FD7" w14:textId="77777777" w:rsidTr="00177EE2">
        <w:tc>
          <w:tcPr>
            <w:tcW w:w="831" w:type="dxa"/>
            <w:shd w:val="clear" w:color="auto" w:fill="auto"/>
          </w:tcPr>
          <w:p w14:paraId="0F897D59" w14:textId="77777777" w:rsidR="00FC4DFD" w:rsidRPr="006C09D3" w:rsidRDefault="00FC4DFD" w:rsidP="008152A5">
            <w:pPr>
              <w:pStyle w:val="ListParagraph"/>
              <w:widowControl w:val="0"/>
              <w:numPr>
                <w:ilvl w:val="0"/>
                <w:numId w:val="6"/>
              </w:numPr>
              <w:jc w:val="both"/>
              <w:rPr>
                <w:rFonts w:ascii="Arial" w:eastAsia="MS Mincho" w:hAnsi="Arial" w:cs="Arial"/>
                <w:sz w:val="20"/>
                <w:szCs w:val="20"/>
              </w:rPr>
            </w:pPr>
          </w:p>
        </w:tc>
        <w:tc>
          <w:tcPr>
            <w:tcW w:w="2992" w:type="dxa"/>
            <w:shd w:val="clear" w:color="auto" w:fill="auto"/>
          </w:tcPr>
          <w:p w14:paraId="289A780E" w14:textId="77777777" w:rsidR="00FC4DFD" w:rsidRPr="008152A5" w:rsidRDefault="00FC4DFD" w:rsidP="008152A5">
            <w:pPr>
              <w:rPr>
                <w:rFonts w:ascii="Arial" w:hAnsi="Arial" w:cs="Arial"/>
                <w:sz w:val="20"/>
                <w:szCs w:val="20"/>
              </w:rPr>
            </w:pPr>
            <w:r w:rsidRPr="008152A5">
              <w:rPr>
                <w:rFonts w:ascii="Arial" w:hAnsi="Arial" w:cs="Arial"/>
                <w:sz w:val="20"/>
                <w:szCs w:val="20"/>
              </w:rPr>
              <w:t>Please confirm that you will be able to submit a full claim and report for the use of a grant within 2 weeks of the event taking place or activity being completed.</w:t>
            </w:r>
          </w:p>
          <w:p w14:paraId="48FC77D1" w14:textId="77777777" w:rsidR="00FC4DFD" w:rsidRPr="00FC4DFD" w:rsidRDefault="00FC4DFD" w:rsidP="0095042D">
            <w:pPr>
              <w:widowControl w:val="0"/>
              <w:jc w:val="both"/>
              <w:rPr>
                <w:rFonts w:ascii="Arial" w:eastAsia="MS Mincho" w:hAnsi="Arial" w:cs="Arial"/>
                <w:sz w:val="20"/>
                <w:szCs w:val="20"/>
              </w:rPr>
            </w:pPr>
          </w:p>
        </w:tc>
        <w:tc>
          <w:tcPr>
            <w:tcW w:w="5193" w:type="dxa"/>
            <w:shd w:val="clear" w:color="auto" w:fill="auto"/>
          </w:tcPr>
          <w:p w14:paraId="188D78C0" w14:textId="77777777" w:rsidR="00FC4DFD" w:rsidRPr="006C09D3" w:rsidRDefault="00FC4DFD" w:rsidP="0095042D">
            <w:pPr>
              <w:rPr>
                <w:rFonts w:ascii="Arial" w:eastAsia="MS Mincho" w:hAnsi="Arial" w:cs="Arial"/>
                <w:sz w:val="20"/>
                <w:szCs w:val="20"/>
              </w:rPr>
            </w:pPr>
          </w:p>
        </w:tc>
      </w:tr>
      <w:tr w:rsidR="00FC4DFD" w:rsidRPr="006C09D3" w14:paraId="6CD2C200" w14:textId="77777777" w:rsidTr="00177EE2">
        <w:tc>
          <w:tcPr>
            <w:tcW w:w="831" w:type="dxa"/>
            <w:shd w:val="clear" w:color="auto" w:fill="auto"/>
          </w:tcPr>
          <w:p w14:paraId="63F83686" w14:textId="77777777" w:rsidR="00FC4DFD" w:rsidRPr="006C09D3" w:rsidRDefault="00FC4DFD" w:rsidP="008152A5">
            <w:pPr>
              <w:pStyle w:val="ListParagraph"/>
              <w:widowControl w:val="0"/>
              <w:numPr>
                <w:ilvl w:val="0"/>
                <w:numId w:val="6"/>
              </w:numPr>
              <w:jc w:val="both"/>
              <w:rPr>
                <w:rFonts w:ascii="Arial" w:eastAsia="MS Mincho" w:hAnsi="Arial" w:cs="Arial"/>
                <w:sz w:val="20"/>
                <w:szCs w:val="20"/>
              </w:rPr>
            </w:pPr>
          </w:p>
        </w:tc>
        <w:tc>
          <w:tcPr>
            <w:tcW w:w="2992" w:type="dxa"/>
            <w:shd w:val="clear" w:color="auto" w:fill="auto"/>
          </w:tcPr>
          <w:p w14:paraId="44508E18" w14:textId="77777777" w:rsidR="00BC1B37" w:rsidRPr="006C09D3" w:rsidRDefault="00FC4DFD" w:rsidP="00FF7945">
            <w:pPr>
              <w:widowControl w:val="0"/>
              <w:jc w:val="both"/>
              <w:rPr>
                <w:rFonts w:ascii="Arial" w:eastAsia="MS Mincho" w:hAnsi="Arial" w:cs="Arial"/>
                <w:sz w:val="20"/>
                <w:szCs w:val="20"/>
              </w:rPr>
            </w:pPr>
            <w:r w:rsidRPr="006C09D3">
              <w:rPr>
                <w:rFonts w:ascii="Arial" w:eastAsia="MS Mincho" w:hAnsi="Arial" w:cs="Arial"/>
                <w:sz w:val="20"/>
                <w:szCs w:val="20"/>
              </w:rPr>
              <w:t>Signature of Applicant (Your signature confirms that, to the best of your knowledge, the information given is complete and correct)</w:t>
            </w:r>
          </w:p>
        </w:tc>
        <w:tc>
          <w:tcPr>
            <w:tcW w:w="5193" w:type="dxa"/>
            <w:shd w:val="clear" w:color="auto" w:fill="auto"/>
          </w:tcPr>
          <w:p w14:paraId="6167F945" w14:textId="77777777" w:rsidR="00FC4DFD" w:rsidRPr="006C09D3" w:rsidRDefault="00FC4DFD" w:rsidP="0095042D">
            <w:pPr>
              <w:rPr>
                <w:rFonts w:ascii="Arial" w:eastAsia="MS Mincho" w:hAnsi="Arial" w:cs="Arial"/>
                <w:sz w:val="20"/>
                <w:szCs w:val="20"/>
              </w:rPr>
            </w:pPr>
          </w:p>
        </w:tc>
      </w:tr>
      <w:tr w:rsidR="00F90623" w:rsidRPr="006C09D3" w14:paraId="2767CA07" w14:textId="77777777" w:rsidTr="00177EE2">
        <w:tc>
          <w:tcPr>
            <w:tcW w:w="831" w:type="dxa"/>
            <w:shd w:val="clear" w:color="auto" w:fill="auto"/>
          </w:tcPr>
          <w:p w14:paraId="6C697674" w14:textId="77777777" w:rsidR="00F90623" w:rsidRPr="006C09D3" w:rsidRDefault="00F90623" w:rsidP="008152A5">
            <w:pPr>
              <w:pStyle w:val="ListParagraph"/>
              <w:widowControl w:val="0"/>
              <w:numPr>
                <w:ilvl w:val="0"/>
                <w:numId w:val="6"/>
              </w:numPr>
              <w:jc w:val="both"/>
              <w:rPr>
                <w:rFonts w:ascii="Arial" w:eastAsia="MS Mincho" w:hAnsi="Arial" w:cs="Arial"/>
                <w:sz w:val="20"/>
                <w:szCs w:val="20"/>
              </w:rPr>
            </w:pPr>
          </w:p>
        </w:tc>
        <w:tc>
          <w:tcPr>
            <w:tcW w:w="2992" w:type="dxa"/>
            <w:shd w:val="clear" w:color="auto" w:fill="auto"/>
          </w:tcPr>
          <w:p w14:paraId="24F2351B" w14:textId="77777777" w:rsidR="00F90623" w:rsidRDefault="00F90623" w:rsidP="0095042D">
            <w:pPr>
              <w:widowControl w:val="0"/>
              <w:jc w:val="both"/>
              <w:rPr>
                <w:rFonts w:ascii="Arial" w:eastAsia="MS Mincho" w:hAnsi="Arial" w:cs="Arial"/>
                <w:sz w:val="20"/>
                <w:szCs w:val="20"/>
              </w:rPr>
            </w:pPr>
            <w:r w:rsidRPr="006C09D3">
              <w:rPr>
                <w:rFonts w:ascii="Arial" w:eastAsia="MS Mincho" w:hAnsi="Arial" w:cs="Arial"/>
                <w:sz w:val="20"/>
                <w:szCs w:val="20"/>
              </w:rPr>
              <w:t>Date</w:t>
            </w:r>
            <w:r w:rsidR="008152A5">
              <w:rPr>
                <w:rFonts w:ascii="Arial" w:eastAsia="MS Mincho" w:hAnsi="Arial" w:cs="Arial"/>
                <w:sz w:val="20"/>
                <w:szCs w:val="20"/>
              </w:rPr>
              <w:t xml:space="preserve"> of application</w:t>
            </w:r>
          </w:p>
          <w:p w14:paraId="7AEC151C" w14:textId="77777777" w:rsidR="00FF7945" w:rsidRDefault="00FF7945" w:rsidP="0095042D">
            <w:pPr>
              <w:widowControl w:val="0"/>
              <w:jc w:val="both"/>
              <w:rPr>
                <w:rFonts w:ascii="Arial" w:eastAsia="MS Mincho" w:hAnsi="Arial" w:cs="Arial"/>
                <w:sz w:val="20"/>
                <w:szCs w:val="20"/>
              </w:rPr>
            </w:pPr>
          </w:p>
          <w:p w14:paraId="4DF2DE3D" w14:textId="77777777" w:rsidR="00FF7945" w:rsidRDefault="00FF7945" w:rsidP="0095042D">
            <w:pPr>
              <w:widowControl w:val="0"/>
              <w:jc w:val="both"/>
              <w:rPr>
                <w:rFonts w:ascii="Arial" w:eastAsia="MS Mincho" w:hAnsi="Arial" w:cs="Arial"/>
                <w:sz w:val="20"/>
                <w:szCs w:val="20"/>
              </w:rPr>
            </w:pPr>
          </w:p>
          <w:p w14:paraId="7944A8CB" w14:textId="77777777" w:rsidR="00FF7945" w:rsidRPr="006C09D3" w:rsidRDefault="00FF7945" w:rsidP="0095042D">
            <w:pPr>
              <w:widowControl w:val="0"/>
              <w:jc w:val="both"/>
              <w:rPr>
                <w:rFonts w:ascii="Arial" w:eastAsia="MS Mincho" w:hAnsi="Arial" w:cs="Arial"/>
                <w:sz w:val="20"/>
                <w:szCs w:val="20"/>
              </w:rPr>
            </w:pPr>
          </w:p>
        </w:tc>
        <w:tc>
          <w:tcPr>
            <w:tcW w:w="5193" w:type="dxa"/>
            <w:shd w:val="clear" w:color="auto" w:fill="auto"/>
          </w:tcPr>
          <w:p w14:paraId="5A0C5D65" w14:textId="77777777" w:rsidR="00F90623" w:rsidRPr="006C09D3" w:rsidRDefault="00F90623" w:rsidP="0095042D">
            <w:pPr>
              <w:rPr>
                <w:rFonts w:ascii="Arial" w:eastAsia="MS Mincho" w:hAnsi="Arial" w:cs="Arial"/>
                <w:sz w:val="20"/>
                <w:szCs w:val="20"/>
              </w:rPr>
            </w:pPr>
          </w:p>
        </w:tc>
      </w:tr>
    </w:tbl>
    <w:p w14:paraId="53BE3C51" w14:textId="77777777" w:rsidR="002A4FF5" w:rsidRDefault="002A4FF5"/>
    <w:p w14:paraId="441CDE18" w14:textId="77777777" w:rsidR="00FF7945" w:rsidRDefault="00FF7945"/>
    <w:tbl>
      <w:tblPr>
        <w:tblStyle w:val="TableGrid"/>
        <w:tblW w:w="0" w:type="auto"/>
        <w:tblLook w:val="04A0" w:firstRow="1" w:lastRow="0" w:firstColumn="1" w:lastColumn="0" w:noHBand="0" w:noVBand="1"/>
      </w:tblPr>
      <w:tblGrid>
        <w:gridCol w:w="846"/>
        <w:gridCol w:w="2977"/>
        <w:gridCol w:w="5193"/>
      </w:tblGrid>
      <w:tr w:rsidR="00582125" w14:paraId="2DF8DBCC" w14:textId="77777777" w:rsidTr="00177EE2">
        <w:tc>
          <w:tcPr>
            <w:tcW w:w="9016" w:type="dxa"/>
            <w:gridSpan w:val="3"/>
          </w:tcPr>
          <w:p w14:paraId="2281236D" w14:textId="77777777" w:rsidR="00582125" w:rsidRDefault="00582125" w:rsidP="00582125"/>
          <w:p w14:paraId="4F38C4DE" w14:textId="77777777" w:rsidR="00582125" w:rsidRPr="00EE1AF2" w:rsidRDefault="00582125" w:rsidP="00582125">
            <w:pPr>
              <w:rPr>
                <w:rFonts w:ascii="Arial" w:hAnsi="Arial" w:cs="Arial"/>
                <w:b/>
                <w:sz w:val="22"/>
                <w:szCs w:val="22"/>
              </w:rPr>
            </w:pPr>
            <w:r w:rsidRPr="00EE1AF2">
              <w:rPr>
                <w:rFonts w:ascii="Arial" w:hAnsi="Arial" w:cs="Arial"/>
                <w:b/>
                <w:sz w:val="22"/>
                <w:szCs w:val="22"/>
              </w:rPr>
              <w:t>REPORTING (FOR SOAS CHINA INSTITUTE USE ONLY)</w:t>
            </w:r>
          </w:p>
          <w:p w14:paraId="4FE5624C" w14:textId="77777777" w:rsidR="00582125" w:rsidRDefault="00582125"/>
        </w:tc>
      </w:tr>
      <w:tr w:rsidR="00582125" w:rsidRPr="00582125" w14:paraId="3549070B" w14:textId="77777777" w:rsidTr="00177EE2">
        <w:tc>
          <w:tcPr>
            <w:tcW w:w="846" w:type="dxa"/>
          </w:tcPr>
          <w:p w14:paraId="3F14E0F3"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1F069AD4" w14:textId="77777777" w:rsidR="00582125" w:rsidRPr="00582125" w:rsidRDefault="00582125" w:rsidP="00582125">
            <w:pPr>
              <w:rPr>
                <w:rFonts w:ascii="Arial" w:hAnsi="Arial" w:cs="Arial"/>
                <w:sz w:val="20"/>
                <w:szCs w:val="20"/>
              </w:rPr>
            </w:pPr>
            <w:r w:rsidRPr="00582125">
              <w:rPr>
                <w:rFonts w:ascii="Arial" w:hAnsi="Arial" w:cs="Arial"/>
                <w:sz w:val="20"/>
                <w:szCs w:val="20"/>
              </w:rPr>
              <w:t>Value of grant originally requested, and the amount approved.</w:t>
            </w:r>
          </w:p>
          <w:p w14:paraId="5B6E749B" w14:textId="77777777" w:rsidR="00582125" w:rsidRPr="00582125" w:rsidRDefault="00582125">
            <w:pPr>
              <w:rPr>
                <w:sz w:val="20"/>
                <w:szCs w:val="20"/>
              </w:rPr>
            </w:pPr>
          </w:p>
        </w:tc>
        <w:tc>
          <w:tcPr>
            <w:tcW w:w="5193" w:type="dxa"/>
          </w:tcPr>
          <w:p w14:paraId="377C43FD" w14:textId="77777777" w:rsidR="00582125" w:rsidRPr="00582125" w:rsidRDefault="00582125">
            <w:pPr>
              <w:rPr>
                <w:sz w:val="20"/>
                <w:szCs w:val="20"/>
              </w:rPr>
            </w:pPr>
          </w:p>
        </w:tc>
      </w:tr>
      <w:tr w:rsidR="00582125" w:rsidRPr="00582125" w14:paraId="6F1FFC5C" w14:textId="77777777" w:rsidTr="00177EE2">
        <w:tc>
          <w:tcPr>
            <w:tcW w:w="846" w:type="dxa"/>
          </w:tcPr>
          <w:p w14:paraId="4DA00B6F"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0FE38462" w14:textId="77777777" w:rsidR="00582125" w:rsidRPr="00582125" w:rsidRDefault="00582125" w:rsidP="00582125">
            <w:pPr>
              <w:rPr>
                <w:rFonts w:ascii="Arial" w:hAnsi="Arial" w:cs="Arial"/>
                <w:sz w:val="20"/>
                <w:szCs w:val="20"/>
              </w:rPr>
            </w:pPr>
            <w:r w:rsidRPr="00582125">
              <w:rPr>
                <w:rFonts w:ascii="Arial" w:hAnsi="Arial" w:cs="Arial"/>
                <w:sz w:val="20"/>
                <w:szCs w:val="20"/>
              </w:rPr>
              <w:t>Has confirmation been received that the grant has been spent within two months of allocation?  Reminder sent a week before the end of the two months period?</w:t>
            </w:r>
          </w:p>
          <w:p w14:paraId="265A5C06" w14:textId="77777777" w:rsidR="00582125" w:rsidRPr="00582125" w:rsidRDefault="00582125">
            <w:pPr>
              <w:rPr>
                <w:sz w:val="20"/>
                <w:szCs w:val="20"/>
              </w:rPr>
            </w:pPr>
          </w:p>
        </w:tc>
        <w:tc>
          <w:tcPr>
            <w:tcW w:w="5193" w:type="dxa"/>
          </w:tcPr>
          <w:p w14:paraId="73892366" w14:textId="77777777" w:rsidR="00582125" w:rsidRPr="00582125" w:rsidRDefault="00582125">
            <w:pPr>
              <w:rPr>
                <w:sz w:val="20"/>
                <w:szCs w:val="20"/>
              </w:rPr>
            </w:pPr>
          </w:p>
        </w:tc>
      </w:tr>
      <w:tr w:rsidR="00582125" w:rsidRPr="00582125" w14:paraId="02303A8C" w14:textId="77777777" w:rsidTr="00177EE2">
        <w:tc>
          <w:tcPr>
            <w:tcW w:w="846" w:type="dxa"/>
          </w:tcPr>
          <w:p w14:paraId="39213C73"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4B18D853" w14:textId="77777777" w:rsidR="00582125" w:rsidRPr="00582125" w:rsidRDefault="00582125" w:rsidP="00582125">
            <w:pPr>
              <w:rPr>
                <w:rFonts w:ascii="Arial" w:hAnsi="Arial" w:cs="Arial"/>
                <w:sz w:val="20"/>
                <w:szCs w:val="20"/>
              </w:rPr>
            </w:pPr>
            <w:r w:rsidRPr="00582125">
              <w:rPr>
                <w:rFonts w:ascii="Arial" w:hAnsi="Arial" w:cs="Arial"/>
                <w:sz w:val="20"/>
                <w:szCs w:val="20"/>
              </w:rPr>
              <w:t>Date when claim is received and incorporated into Annual Report.  Reminder sent?</w:t>
            </w:r>
          </w:p>
          <w:p w14:paraId="132FCC1C" w14:textId="77777777" w:rsidR="00582125" w:rsidRPr="00582125" w:rsidRDefault="00582125">
            <w:pPr>
              <w:rPr>
                <w:sz w:val="20"/>
                <w:szCs w:val="20"/>
              </w:rPr>
            </w:pPr>
          </w:p>
        </w:tc>
        <w:tc>
          <w:tcPr>
            <w:tcW w:w="5193" w:type="dxa"/>
          </w:tcPr>
          <w:p w14:paraId="2BB60D7D" w14:textId="77777777" w:rsidR="00582125" w:rsidRPr="00582125" w:rsidRDefault="00582125">
            <w:pPr>
              <w:rPr>
                <w:sz w:val="20"/>
                <w:szCs w:val="20"/>
              </w:rPr>
            </w:pPr>
          </w:p>
        </w:tc>
      </w:tr>
      <w:tr w:rsidR="00582125" w:rsidRPr="00582125" w14:paraId="2A6DA64C" w14:textId="77777777" w:rsidTr="00177EE2">
        <w:tc>
          <w:tcPr>
            <w:tcW w:w="846" w:type="dxa"/>
          </w:tcPr>
          <w:p w14:paraId="0F42C0F0"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0EF073E3" w14:textId="77777777" w:rsidR="00582125" w:rsidRPr="00582125" w:rsidRDefault="00582125" w:rsidP="00582125">
            <w:pPr>
              <w:rPr>
                <w:rFonts w:ascii="Arial" w:hAnsi="Arial" w:cs="Arial"/>
                <w:sz w:val="20"/>
                <w:szCs w:val="20"/>
              </w:rPr>
            </w:pPr>
            <w:r w:rsidRPr="00582125">
              <w:rPr>
                <w:rFonts w:ascii="Arial" w:hAnsi="Arial" w:cs="Arial"/>
                <w:sz w:val="20"/>
                <w:szCs w:val="20"/>
              </w:rPr>
              <w:t>Date when full report is received and incorporated into</w:t>
            </w:r>
            <w:r w:rsidR="00EE1AF2">
              <w:rPr>
                <w:rFonts w:ascii="Arial" w:hAnsi="Arial" w:cs="Arial"/>
                <w:sz w:val="20"/>
                <w:szCs w:val="20"/>
              </w:rPr>
              <w:t xml:space="preserve"> </w:t>
            </w:r>
            <w:r w:rsidRPr="00582125">
              <w:rPr>
                <w:rFonts w:ascii="Arial" w:hAnsi="Arial" w:cs="Arial"/>
                <w:sz w:val="20"/>
                <w:szCs w:val="20"/>
              </w:rPr>
              <w:t>Annual Report.  Reminder sent?</w:t>
            </w:r>
          </w:p>
          <w:p w14:paraId="399A7487" w14:textId="77777777" w:rsidR="00582125" w:rsidRPr="00582125" w:rsidRDefault="00582125">
            <w:pPr>
              <w:rPr>
                <w:sz w:val="20"/>
                <w:szCs w:val="20"/>
              </w:rPr>
            </w:pPr>
          </w:p>
        </w:tc>
        <w:tc>
          <w:tcPr>
            <w:tcW w:w="5193" w:type="dxa"/>
          </w:tcPr>
          <w:p w14:paraId="75752732" w14:textId="77777777" w:rsidR="00582125" w:rsidRPr="00582125" w:rsidRDefault="00582125">
            <w:pPr>
              <w:rPr>
                <w:sz w:val="20"/>
                <w:szCs w:val="20"/>
              </w:rPr>
            </w:pPr>
          </w:p>
        </w:tc>
      </w:tr>
      <w:tr w:rsidR="00582125" w:rsidRPr="00582125" w14:paraId="1E07C09B" w14:textId="77777777" w:rsidTr="00177EE2">
        <w:tc>
          <w:tcPr>
            <w:tcW w:w="846" w:type="dxa"/>
          </w:tcPr>
          <w:p w14:paraId="4B917246" w14:textId="77777777" w:rsidR="00582125" w:rsidRPr="00EE1AF2" w:rsidRDefault="00582125" w:rsidP="00582125">
            <w:pPr>
              <w:pStyle w:val="ListParagraph"/>
              <w:numPr>
                <w:ilvl w:val="0"/>
                <w:numId w:val="7"/>
              </w:numPr>
              <w:rPr>
                <w:rFonts w:ascii="Arial" w:hAnsi="Arial" w:cs="Arial"/>
                <w:sz w:val="20"/>
                <w:szCs w:val="20"/>
              </w:rPr>
            </w:pPr>
          </w:p>
        </w:tc>
        <w:tc>
          <w:tcPr>
            <w:tcW w:w="2977" w:type="dxa"/>
          </w:tcPr>
          <w:p w14:paraId="25D9B7E8" w14:textId="77777777" w:rsidR="00582125" w:rsidRPr="00582125" w:rsidRDefault="00582125" w:rsidP="00582125">
            <w:pPr>
              <w:rPr>
                <w:rFonts w:ascii="Arial" w:hAnsi="Arial" w:cs="Arial"/>
                <w:sz w:val="20"/>
                <w:szCs w:val="20"/>
              </w:rPr>
            </w:pPr>
            <w:r w:rsidRPr="00582125">
              <w:rPr>
                <w:rFonts w:ascii="Arial" w:hAnsi="Arial" w:cs="Arial"/>
                <w:sz w:val="20"/>
                <w:szCs w:val="20"/>
              </w:rPr>
              <w:t>Date when due diligence checks are completed.</w:t>
            </w:r>
          </w:p>
          <w:p w14:paraId="2C70F5E8" w14:textId="77777777" w:rsidR="00582125" w:rsidRPr="00582125" w:rsidRDefault="00582125">
            <w:pPr>
              <w:rPr>
                <w:sz w:val="20"/>
                <w:szCs w:val="20"/>
              </w:rPr>
            </w:pPr>
          </w:p>
        </w:tc>
        <w:tc>
          <w:tcPr>
            <w:tcW w:w="5193" w:type="dxa"/>
          </w:tcPr>
          <w:p w14:paraId="049688B8" w14:textId="77777777" w:rsidR="00582125" w:rsidRPr="00582125" w:rsidRDefault="00582125">
            <w:pPr>
              <w:rPr>
                <w:sz w:val="20"/>
                <w:szCs w:val="20"/>
              </w:rPr>
            </w:pPr>
          </w:p>
        </w:tc>
      </w:tr>
    </w:tbl>
    <w:p w14:paraId="2A74B1E8" w14:textId="77777777" w:rsidR="004B3D6F" w:rsidRPr="00582125" w:rsidRDefault="004B3D6F">
      <w:pPr>
        <w:rPr>
          <w:sz w:val="20"/>
          <w:szCs w:val="20"/>
        </w:rPr>
      </w:pPr>
    </w:p>
    <w:p w14:paraId="59D9E294" w14:textId="77777777" w:rsidR="004B3D6F" w:rsidRDefault="004B3D6F"/>
    <w:p w14:paraId="7F7D7B28" w14:textId="70B05307" w:rsidR="00E376E0" w:rsidRDefault="00E376E0"/>
    <w:p w14:paraId="376E3672" w14:textId="7C3660D4" w:rsidR="00E376E0" w:rsidRDefault="00E376E0"/>
    <w:p w14:paraId="1096D3F2" w14:textId="77777777" w:rsidR="004B3D6F" w:rsidRPr="00BC5FEB" w:rsidRDefault="002A4FF5" w:rsidP="0046119C">
      <w:pPr>
        <w:tabs>
          <w:tab w:val="left" w:pos="11595"/>
        </w:tabs>
        <w:jc w:val="both"/>
        <w:rPr>
          <w:rFonts w:ascii="Arial" w:hAnsi="Arial" w:cs="Arial"/>
          <w:sz w:val="22"/>
          <w:szCs w:val="22"/>
        </w:rPr>
      </w:pPr>
      <w:r>
        <w:tab/>
      </w:r>
    </w:p>
    <w:p w14:paraId="054D9960" w14:textId="2D8B3E76" w:rsidR="004B3D6F" w:rsidRPr="00B26D21" w:rsidRDefault="0046119C" w:rsidP="0046119C">
      <w:pPr>
        <w:tabs>
          <w:tab w:val="left" w:pos="11595"/>
        </w:tabs>
        <w:jc w:val="both"/>
        <w:rPr>
          <w:sz w:val="20"/>
          <w:szCs w:val="20"/>
        </w:rPr>
      </w:pPr>
      <w:r w:rsidRPr="00B26D21">
        <w:rPr>
          <w:rFonts w:ascii="Arial" w:hAnsi="Arial" w:cs="Arial"/>
          <w:sz w:val="20"/>
          <w:szCs w:val="20"/>
        </w:rPr>
        <w:t xml:space="preserve">Effective </w:t>
      </w:r>
      <w:r w:rsidR="00AA5CAD">
        <w:rPr>
          <w:rFonts w:ascii="Arial" w:hAnsi="Arial" w:cs="Arial"/>
          <w:sz w:val="20"/>
          <w:szCs w:val="20"/>
        </w:rPr>
        <w:t>01 August 2021</w:t>
      </w:r>
    </w:p>
    <w:sectPr w:rsidR="004B3D6F" w:rsidRPr="00B26D21" w:rsidSect="00177EE2">
      <w:headerReference w:type="default" r:id="rId9"/>
      <w:footerReference w:type="default" r:id="rId10"/>
      <w:pgSz w:w="11906" w:h="16838"/>
      <w:pgMar w:top="1440" w:right="1440" w:bottom="1440" w:left="1440" w:header="102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2A2F" w14:textId="77777777" w:rsidR="00A93F77" w:rsidRDefault="00A93F77" w:rsidP="00F90623">
      <w:r>
        <w:separator/>
      </w:r>
    </w:p>
  </w:endnote>
  <w:endnote w:type="continuationSeparator" w:id="0">
    <w:p w14:paraId="3FA13988" w14:textId="77777777" w:rsidR="00A93F77" w:rsidRDefault="00A93F77" w:rsidP="00F9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577474"/>
      <w:docPartObj>
        <w:docPartGallery w:val="Page Numbers (Bottom of Page)"/>
        <w:docPartUnique/>
      </w:docPartObj>
    </w:sdtPr>
    <w:sdtEndPr>
      <w:rPr>
        <w:noProof/>
      </w:rPr>
    </w:sdtEndPr>
    <w:sdtContent>
      <w:p w14:paraId="5818DB8C" w14:textId="2167ECAE" w:rsidR="00C77848" w:rsidRDefault="00C77848">
        <w:pPr>
          <w:pStyle w:val="Footer"/>
          <w:jc w:val="right"/>
        </w:pPr>
        <w:r>
          <w:fldChar w:fldCharType="begin"/>
        </w:r>
        <w:r>
          <w:instrText xml:space="preserve"> PAGE   \* MERGEFORMAT </w:instrText>
        </w:r>
        <w:r>
          <w:fldChar w:fldCharType="separate"/>
        </w:r>
        <w:r w:rsidR="00BD605B">
          <w:rPr>
            <w:noProof/>
          </w:rPr>
          <w:t>2</w:t>
        </w:r>
        <w:r>
          <w:rPr>
            <w:noProof/>
          </w:rPr>
          <w:fldChar w:fldCharType="end"/>
        </w:r>
      </w:p>
    </w:sdtContent>
  </w:sdt>
  <w:p w14:paraId="4CAB6340" w14:textId="77777777" w:rsidR="00C77848" w:rsidRDefault="00C7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A985" w14:textId="77777777" w:rsidR="00A93F77" w:rsidRDefault="00A93F77" w:rsidP="00F90623">
      <w:r>
        <w:separator/>
      </w:r>
    </w:p>
  </w:footnote>
  <w:footnote w:type="continuationSeparator" w:id="0">
    <w:p w14:paraId="30A4BE9A" w14:textId="77777777" w:rsidR="00A93F77" w:rsidRDefault="00A93F77" w:rsidP="00F9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87A7" w14:textId="77777777" w:rsidR="00F90623" w:rsidRDefault="00F90623">
    <w:pPr>
      <w:pStyle w:val="Header"/>
    </w:pPr>
    <w:r>
      <w:ptab w:relativeTo="margin" w:alignment="right" w:leader="none"/>
    </w:r>
    <w:r w:rsidRPr="0074441F">
      <w:rPr>
        <w:noProof/>
        <w:lang w:eastAsia="en-GB"/>
      </w:rPr>
      <w:drawing>
        <wp:inline distT="0" distB="0" distL="0" distR="0" wp14:anchorId="382924E1" wp14:editId="1D78AC9F">
          <wp:extent cx="12763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797"/>
    <w:multiLevelType w:val="hybridMultilevel"/>
    <w:tmpl w:val="2C58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76C0E"/>
    <w:multiLevelType w:val="hybridMultilevel"/>
    <w:tmpl w:val="5A6A174E"/>
    <w:lvl w:ilvl="0" w:tplc="E0CCB6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9B0F89"/>
    <w:multiLevelType w:val="multilevel"/>
    <w:tmpl w:val="4012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5520C"/>
    <w:multiLevelType w:val="hybridMultilevel"/>
    <w:tmpl w:val="AE8CB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93F5A"/>
    <w:multiLevelType w:val="hybridMultilevel"/>
    <w:tmpl w:val="70CA98B2"/>
    <w:lvl w:ilvl="0" w:tplc="55CE37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82575"/>
    <w:multiLevelType w:val="hybridMultilevel"/>
    <w:tmpl w:val="59D6F2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B6A7520"/>
    <w:multiLevelType w:val="hybridMultilevel"/>
    <w:tmpl w:val="36EA2ADC"/>
    <w:lvl w:ilvl="0" w:tplc="D63695B2">
      <w:start w:val="1"/>
      <w:numFmt w:val="decimal"/>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578F4844"/>
    <w:multiLevelType w:val="hybridMultilevel"/>
    <w:tmpl w:val="9194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F32E5D"/>
    <w:multiLevelType w:val="hybridMultilevel"/>
    <w:tmpl w:val="E846802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C734CB7"/>
    <w:multiLevelType w:val="hybridMultilevel"/>
    <w:tmpl w:val="A6BA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2996832">
    <w:abstractNumId w:val="4"/>
  </w:num>
  <w:num w:numId="2" w16cid:durableId="495534167">
    <w:abstractNumId w:val="6"/>
  </w:num>
  <w:num w:numId="3" w16cid:durableId="1660038000">
    <w:abstractNumId w:val="1"/>
  </w:num>
  <w:num w:numId="4" w16cid:durableId="66727093">
    <w:abstractNumId w:val="9"/>
  </w:num>
  <w:num w:numId="5" w16cid:durableId="159464944">
    <w:abstractNumId w:val="0"/>
  </w:num>
  <w:num w:numId="6" w16cid:durableId="808085490">
    <w:abstractNumId w:val="7"/>
  </w:num>
  <w:num w:numId="7" w16cid:durableId="558832152">
    <w:abstractNumId w:val="3"/>
  </w:num>
  <w:num w:numId="8" w16cid:durableId="1688410245">
    <w:abstractNumId w:val="2"/>
  </w:num>
  <w:num w:numId="9" w16cid:durableId="63726952">
    <w:abstractNumId w:val="5"/>
  </w:num>
  <w:num w:numId="10" w16cid:durableId="2014916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6F"/>
    <w:rsid w:val="00011103"/>
    <w:rsid w:val="000801E2"/>
    <w:rsid w:val="0009088E"/>
    <w:rsid w:val="001412E0"/>
    <w:rsid w:val="00152466"/>
    <w:rsid w:val="00176C8D"/>
    <w:rsid w:val="00177EE2"/>
    <w:rsid w:val="00242D25"/>
    <w:rsid w:val="00250AD3"/>
    <w:rsid w:val="002744FF"/>
    <w:rsid w:val="002A4FF5"/>
    <w:rsid w:val="003329CA"/>
    <w:rsid w:val="0046119C"/>
    <w:rsid w:val="00483E74"/>
    <w:rsid w:val="004B3D6F"/>
    <w:rsid w:val="004B48A3"/>
    <w:rsid w:val="00532528"/>
    <w:rsid w:val="00537380"/>
    <w:rsid w:val="00582125"/>
    <w:rsid w:val="005B39BF"/>
    <w:rsid w:val="00630F09"/>
    <w:rsid w:val="0063178F"/>
    <w:rsid w:val="006B0F36"/>
    <w:rsid w:val="006B14A6"/>
    <w:rsid w:val="006E51F2"/>
    <w:rsid w:val="008152A5"/>
    <w:rsid w:val="00836F0F"/>
    <w:rsid w:val="00905468"/>
    <w:rsid w:val="009F2597"/>
    <w:rsid w:val="00A93F77"/>
    <w:rsid w:val="00AA5CAD"/>
    <w:rsid w:val="00AB10A1"/>
    <w:rsid w:val="00AD0937"/>
    <w:rsid w:val="00B26D21"/>
    <w:rsid w:val="00B5219E"/>
    <w:rsid w:val="00B544B0"/>
    <w:rsid w:val="00BC1B37"/>
    <w:rsid w:val="00BC1C24"/>
    <w:rsid w:val="00BD605B"/>
    <w:rsid w:val="00C14AD6"/>
    <w:rsid w:val="00C53816"/>
    <w:rsid w:val="00C774F8"/>
    <w:rsid w:val="00C77848"/>
    <w:rsid w:val="00D31ACE"/>
    <w:rsid w:val="00D47BCB"/>
    <w:rsid w:val="00E12E7A"/>
    <w:rsid w:val="00E27862"/>
    <w:rsid w:val="00E376E0"/>
    <w:rsid w:val="00E539FE"/>
    <w:rsid w:val="00E7483A"/>
    <w:rsid w:val="00E8111F"/>
    <w:rsid w:val="00EC3E5F"/>
    <w:rsid w:val="00EE1AF2"/>
    <w:rsid w:val="00F90623"/>
    <w:rsid w:val="00FC4DFD"/>
    <w:rsid w:val="00FF79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3B3CC"/>
  <w15:docId w15:val="{5BD1AAA9-C600-4575-A78E-1D06CE49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6F"/>
    <w:pPr>
      <w:spacing w:after="0" w:line="240" w:lineRule="auto"/>
    </w:pPr>
    <w:rPr>
      <w:rFonts w:ascii="Calibri" w:eastAsia="PMingLiU" w:hAnsi="Calibri"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B3D6F"/>
    <w:rPr>
      <w:rFonts w:ascii="Times" w:hAnsi="Times"/>
      <w:sz w:val="26"/>
      <w:szCs w:val="26"/>
    </w:rPr>
  </w:style>
  <w:style w:type="character" w:customStyle="1" w:styleId="s1">
    <w:name w:val="s1"/>
    <w:basedOn w:val="DefaultParagraphFont"/>
    <w:rsid w:val="004B3D6F"/>
  </w:style>
  <w:style w:type="paragraph" w:styleId="ListParagraph">
    <w:name w:val="List Paragraph"/>
    <w:basedOn w:val="Normal"/>
    <w:uiPriority w:val="34"/>
    <w:qFormat/>
    <w:rsid w:val="004B3D6F"/>
    <w:pPr>
      <w:ind w:left="720"/>
      <w:contextualSpacing/>
    </w:pPr>
  </w:style>
  <w:style w:type="paragraph" w:styleId="Header">
    <w:name w:val="header"/>
    <w:basedOn w:val="Normal"/>
    <w:link w:val="HeaderChar"/>
    <w:uiPriority w:val="99"/>
    <w:unhideWhenUsed/>
    <w:rsid w:val="00F90623"/>
    <w:pPr>
      <w:tabs>
        <w:tab w:val="center" w:pos="4513"/>
        <w:tab w:val="right" w:pos="9026"/>
      </w:tabs>
    </w:pPr>
  </w:style>
  <w:style w:type="character" w:customStyle="1" w:styleId="HeaderChar">
    <w:name w:val="Header Char"/>
    <w:basedOn w:val="DefaultParagraphFont"/>
    <w:link w:val="Header"/>
    <w:uiPriority w:val="99"/>
    <w:rsid w:val="00F90623"/>
    <w:rPr>
      <w:rFonts w:ascii="Calibri" w:eastAsia="PMingLiU" w:hAnsi="Calibri" w:cs="Times New Roman"/>
      <w:sz w:val="24"/>
      <w:szCs w:val="24"/>
      <w:lang w:eastAsia="zh-TW"/>
    </w:rPr>
  </w:style>
  <w:style w:type="paragraph" w:styleId="Footer">
    <w:name w:val="footer"/>
    <w:basedOn w:val="Normal"/>
    <w:link w:val="FooterChar"/>
    <w:uiPriority w:val="99"/>
    <w:unhideWhenUsed/>
    <w:rsid w:val="00F90623"/>
    <w:pPr>
      <w:tabs>
        <w:tab w:val="center" w:pos="4513"/>
        <w:tab w:val="right" w:pos="9026"/>
      </w:tabs>
    </w:pPr>
  </w:style>
  <w:style w:type="character" w:customStyle="1" w:styleId="FooterChar">
    <w:name w:val="Footer Char"/>
    <w:basedOn w:val="DefaultParagraphFont"/>
    <w:link w:val="Footer"/>
    <w:uiPriority w:val="99"/>
    <w:rsid w:val="00F90623"/>
    <w:rPr>
      <w:rFonts w:ascii="Calibri" w:eastAsia="PMingLiU" w:hAnsi="Calibri" w:cs="Times New Roman"/>
      <w:sz w:val="24"/>
      <w:szCs w:val="24"/>
      <w:lang w:eastAsia="zh-TW"/>
    </w:rPr>
  </w:style>
  <w:style w:type="table" w:styleId="TableGrid">
    <w:name w:val="Table Grid"/>
    <w:basedOn w:val="TableNormal"/>
    <w:uiPriority w:val="39"/>
    <w:rsid w:val="0058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27862"/>
    <w:rPr>
      <w:color w:val="0000FF"/>
      <w:u w:val="single"/>
    </w:rPr>
  </w:style>
  <w:style w:type="paragraph" w:styleId="BalloonText">
    <w:name w:val="Balloon Text"/>
    <w:basedOn w:val="Normal"/>
    <w:link w:val="BalloonTextChar"/>
    <w:uiPriority w:val="99"/>
    <w:semiHidden/>
    <w:unhideWhenUsed/>
    <w:rsid w:val="006E51F2"/>
    <w:rPr>
      <w:rFonts w:ascii="Tahoma" w:hAnsi="Tahoma" w:cs="Tahoma"/>
      <w:sz w:val="16"/>
      <w:szCs w:val="16"/>
    </w:rPr>
  </w:style>
  <w:style w:type="character" w:customStyle="1" w:styleId="BalloonTextChar">
    <w:name w:val="Balloon Text Char"/>
    <w:basedOn w:val="DefaultParagraphFont"/>
    <w:link w:val="BalloonText"/>
    <w:uiPriority w:val="99"/>
    <w:semiHidden/>
    <w:rsid w:val="006E51F2"/>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50355">
      <w:bodyDiv w:val="1"/>
      <w:marLeft w:val="0"/>
      <w:marRight w:val="0"/>
      <w:marTop w:val="0"/>
      <w:marBottom w:val="0"/>
      <w:divBdr>
        <w:top w:val="none" w:sz="0" w:space="0" w:color="auto"/>
        <w:left w:val="none" w:sz="0" w:space="0" w:color="auto"/>
        <w:bottom w:val="none" w:sz="0" w:space="0" w:color="auto"/>
        <w:right w:val="none" w:sz="0" w:space="0" w:color="auto"/>
      </w:divBdr>
      <w:divsChild>
        <w:div w:id="121716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oa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30E0-FC40-4EF3-8CBE-322A7F4C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Whittington</dc:creator>
  <cp:keywords/>
  <dc:description/>
  <cp:lastModifiedBy>Li-Sa Whittington</cp:lastModifiedBy>
  <cp:revision>4</cp:revision>
  <dcterms:created xsi:type="dcterms:W3CDTF">2023-11-02T15:36:00Z</dcterms:created>
  <dcterms:modified xsi:type="dcterms:W3CDTF">2023-11-02T15:39:00Z</dcterms:modified>
</cp:coreProperties>
</file>